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BB" w:rsidRPr="007A3F27" w:rsidRDefault="005D20BB" w:rsidP="00BE798A">
      <w:pPr>
        <w:pStyle w:val="a3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7A3F27">
        <w:rPr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A3F27" w:rsidRPr="007A3F27" w:rsidRDefault="007A3F27" w:rsidP="005D20BB">
      <w:pPr>
        <w:pStyle w:val="a3"/>
        <w:jc w:val="center"/>
        <w:rPr>
          <w:b/>
          <w:bCs/>
          <w:sz w:val="24"/>
          <w:szCs w:val="24"/>
        </w:rPr>
      </w:pPr>
    </w:p>
    <w:p w:rsidR="007A3F27" w:rsidRPr="007A3F27" w:rsidRDefault="007A3F27" w:rsidP="007A3F27">
      <w:pPr>
        <w:pStyle w:val="a8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3F27">
        <w:rPr>
          <w:rFonts w:ascii="Times New Roman" w:hAnsi="Times New Roman"/>
          <w:b/>
          <w:sz w:val="24"/>
          <w:szCs w:val="24"/>
        </w:rPr>
        <w:t>по дисциплине «</w:t>
      </w:r>
      <w:r w:rsidR="00F5748F" w:rsidRPr="00F5748F">
        <w:rPr>
          <w:rFonts w:ascii="Times New Roman" w:hAnsi="Times New Roman"/>
          <w:b/>
          <w:sz w:val="24"/>
          <w:szCs w:val="24"/>
        </w:rPr>
        <w:t>Теоретико-прикладные аспекты нейропсихологии и психосоматики</w:t>
      </w:r>
      <w:r w:rsidR="00F9390F">
        <w:rPr>
          <w:rFonts w:ascii="Times New Roman" w:hAnsi="Times New Roman"/>
          <w:b/>
          <w:sz w:val="24"/>
          <w:szCs w:val="24"/>
        </w:rPr>
        <w:t>»</w:t>
      </w:r>
    </w:p>
    <w:p w:rsidR="007A3F27" w:rsidRDefault="00F9390F" w:rsidP="007A3F27">
      <w:pPr>
        <w:pStyle w:val="a8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всех специальностей  магистратуры</w:t>
      </w:r>
    </w:p>
    <w:p w:rsidR="00F9390F" w:rsidRPr="00031A96" w:rsidRDefault="00F9390F" w:rsidP="007A3F27">
      <w:pPr>
        <w:pStyle w:val="a8"/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A3F27" w:rsidRPr="007A3F27" w:rsidRDefault="007A3F27" w:rsidP="007A3F27">
      <w:pPr>
        <w:pStyle w:val="a3"/>
        <w:jc w:val="center"/>
        <w:rPr>
          <w:b/>
          <w:bCs/>
          <w:sz w:val="24"/>
          <w:szCs w:val="24"/>
        </w:rPr>
      </w:pPr>
      <w:r w:rsidRPr="007A3F27">
        <w:rPr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7A3F27" w:rsidRPr="00031A96" w:rsidRDefault="007A3F27" w:rsidP="007A3F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1A96">
        <w:rPr>
          <w:rFonts w:ascii="Times New Roman" w:hAnsi="Times New Roman"/>
          <w:sz w:val="24"/>
          <w:szCs w:val="24"/>
        </w:rPr>
        <w:t xml:space="preserve">1.Семинарское занятие включает в себя выступления </w:t>
      </w:r>
      <w:r w:rsidR="00B967B2">
        <w:rPr>
          <w:rFonts w:ascii="Times New Roman" w:hAnsi="Times New Roman"/>
          <w:sz w:val="24"/>
          <w:szCs w:val="24"/>
        </w:rPr>
        <w:t>студентов</w:t>
      </w:r>
      <w:r w:rsidRPr="00031A96">
        <w:rPr>
          <w:rFonts w:ascii="Times New Roman" w:hAnsi="Times New Roman"/>
          <w:sz w:val="24"/>
          <w:szCs w:val="24"/>
        </w:rPr>
        <w:t>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к представленной точки зрения.</w:t>
      </w:r>
    </w:p>
    <w:p w:rsidR="007A3F27" w:rsidRPr="00031A96" w:rsidRDefault="007A3F27" w:rsidP="007A3F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1A96">
        <w:rPr>
          <w:rFonts w:ascii="Times New Roman" w:hAnsi="Times New Roman"/>
          <w:sz w:val="24"/>
          <w:szCs w:val="24"/>
        </w:rPr>
        <w:t xml:space="preserve">В процессе выступления </w:t>
      </w:r>
      <w:r w:rsidR="00FE788E">
        <w:rPr>
          <w:rFonts w:ascii="Times New Roman" w:hAnsi="Times New Roman"/>
          <w:sz w:val="24"/>
          <w:szCs w:val="24"/>
        </w:rPr>
        <w:t>студенты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1A96">
        <w:rPr>
          <w:rFonts w:ascii="Times New Roman" w:hAnsi="Times New Roman"/>
          <w:sz w:val="24"/>
          <w:szCs w:val="24"/>
        </w:rPr>
        <w:t xml:space="preserve">фиксируют основные и особо важные моменты у себя в тетрадях. После выступления </w:t>
      </w:r>
      <w:r w:rsidR="007840F8">
        <w:rPr>
          <w:rFonts w:ascii="Times New Roman" w:hAnsi="Times New Roman"/>
          <w:sz w:val="24"/>
          <w:szCs w:val="24"/>
        </w:rPr>
        <w:t xml:space="preserve">студенты </w:t>
      </w:r>
      <w:r w:rsidRPr="00031A96">
        <w:rPr>
          <w:rFonts w:ascii="Times New Roman" w:hAnsi="Times New Roman"/>
          <w:sz w:val="24"/>
          <w:szCs w:val="24"/>
        </w:rPr>
        <w:t xml:space="preserve">задают выступающему уточняющие вопросы, дискутируют с ним (10 минут). Таким образом, за семинарское занятие </w:t>
      </w:r>
      <w:r w:rsidR="007840F8">
        <w:rPr>
          <w:rFonts w:ascii="Times New Roman" w:hAnsi="Times New Roman"/>
          <w:sz w:val="24"/>
          <w:szCs w:val="24"/>
        </w:rPr>
        <w:t xml:space="preserve">студенты </w:t>
      </w:r>
      <w:r w:rsidRPr="00031A96">
        <w:rPr>
          <w:rFonts w:ascii="Times New Roman" w:hAnsi="Times New Roman"/>
          <w:sz w:val="24"/>
          <w:szCs w:val="24"/>
        </w:rPr>
        <w:t xml:space="preserve"> заслушивают и обсуждают 4 доклада.</w:t>
      </w:r>
    </w:p>
    <w:p w:rsidR="007A3F27" w:rsidRPr="00031A96" w:rsidRDefault="007A3F27" w:rsidP="007A3F27">
      <w:pPr>
        <w:pStyle w:val="a3"/>
        <w:ind w:right="-1" w:firstLine="567"/>
        <w:rPr>
          <w:b/>
          <w:bCs/>
          <w:sz w:val="24"/>
          <w:szCs w:val="24"/>
        </w:rPr>
      </w:pPr>
      <w:r w:rsidRPr="00031A96">
        <w:rPr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7A3F27" w:rsidRPr="00115FB2" w:rsidRDefault="007A3F27" w:rsidP="007A3F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1A96">
        <w:rPr>
          <w:rFonts w:ascii="Times New Roman" w:hAnsi="Times New Roman"/>
          <w:sz w:val="24"/>
          <w:szCs w:val="24"/>
        </w:rPr>
        <w:t>также подгото</w:t>
      </w:r>
      <w:r w:rsidRPr="00115FB2">
        <w:rPr>
          <w:rFonts w:ascii="Times New Roman" w:hAnsi="Times New Roman"/>
          <w:sz w:val="24"/>
          <w:szCs w:val="24"/>
        </w:rPr>
        <w:t xml:space="preserve">вка докладов к семинарским занятиям. </w:t>
      </w:r>
    </w:p>
    <w:p w:rsidR="007A3F27" w:rsidRPr="00115FB2" w:rsidRDefault="007A3F27" w:rsidP="007A3F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FB2">
        <w:rPr>
          <w:rFonts w:ascii="Times New Roman" w:hAnsi="Times New Roman"/>
          <w:sz w:val="24"/>
          <w:szCs w:val="24"/>
        </w:rPr>
        <w:t xml:space="preserve">3.Семинарское занятие можно проводить в форме защиты докладов. Тема доклада выбирается до семинара и согласовывается с преподавателем. </w:t>
      </w:r>
      <w:r w:rsidR="007840F8" w:rsidRPr="00115FB2">
        <w:rPr>
          <w:rFonts w:ascii="Times New Roman" w:hAnsi="Times New Roman"/>
          <w:sz w:val="24"/>
          <w:szCs w:val="24"/>
        </w:rPr>
        <w:t>Студент</w:t>
      </w:r>
      <w:r w:rsidRPr="00115FB2">
        <w:rPr>
          <w:rFonts w:ascii="Times New Roman" w:hAnsi="Times New Roman"/>
          <w:sz w:val="24"/>
          <w:szCs w:val="24"/>
        </w:rPr>
        <w:t xml:space="preserve">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7A3F27" w:rsidRPr="00115FB2" w:rsidRDefault="007A3F27" w:rsidP="007A3F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FB2">
        <w:rPr>
          <w:rFonts w:ascii="Times New Roman" w:hAnsi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</w:p>
    <w:p w:rsidR="007A3F27" w:rsidRPr="00115FB2" w:rsidRDefault="007A3F27" w:rsidP="007A3F27">
      <w:pPr>
        <w:pStyle w:val="a3"/>
        <w:ind w:right="-1" w:firstLine="567"/>
        <w:rPr>
          <w:b/>
          <w:bCs/>
          <w:sz w:val="24"/>
          <w:szCs w:val="24"/>
        </w:rPr>
      </w:pPr>
      <w:r w:rsidRPr="00115FB2">
        <w:rPr>
          <w:sz w:val="24"/>
          <w:szCs w:val="24"/>
        </w:rPr>
        <w:t xml:space="preserve">При проведении </w:t>
      </w:r>
      <w:r w:rsidRPr="00115FB2">
        <w:rPr>
          <w:bCs/>
          <w:sz w:val="24"/>
          <w:szCs w:val="24"/>
        </w:rPr>
        <w:t>семинарских</w:t>
      </w:r>
      <w:r w:rsidRPr="00115FB2">
        <w:rPr>
          <w:sz w:val="24"/>
          <w:szCs w:val="24"/>
        </w:rPr>
        <w:t xml:space="preserve"> занятий по дисциплине «</w:t>
      </w:r>
      <w:r w:rsidR="00D67CE5">
        <w:rPr>
          <w:sz w:val="24"/>
          <w:szCs w:val="24"/>
        </w:rPr>
        <w:t>П</w:t>
      </w:r>
      <w:r w:rsidR="0065632D" w:rsidRPr="00115FB2">
        <w:rPr>
          <w:sz w:val="24"/>
          <w:szCs w:val="24"/>
        </w:rPr>
        <w:t>сихология</w:t>
      </w:r>
      <w:r w:rsidR="00D67CE5">
        <w:rPr>
          <w:sz w:val="24"/>
          <w:szCs w:val="24"/>
        </w:rPr>
        <w:t xml:space="preserve"> управления</w:t>
      </w:r>
      <w:r w:rsidRPr="00115FB2">
        <w:rPr>
          <w:sz w:val="24"/>
          <w:szCs w:val="24"/>
        </w:rPr>
        <w:t>» преподавателю рекомендуется использовать практические методы обучения: психодиагностические задания, различные кейс-стади и др.</w:t>
      </w:r>
    </w:p>
    <w:p w:rsidR="00F73AC1" w:rsidRPr="00115FB2" w:rsidRDefault="00F73AC1" w:rsidP="00C42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3F27" w:rsidRPr="00115FB2" w:rsidRDefault="004E7EC5" w:rsidP="00C42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FB2">
        <w:rPr>
          <w:rFonts w:ascii="Times New Roman" w:hAnsi="Times New Roman"/>
          <w:b/>
          <w:sz w:val="24"/>
          <w:szCs w:val="24"/>
        </w:rPr>
        <w:t>Темы и задания к практическим / семинарским / лабораторным занятиям</w:t>
      </w:r>
    </w:p>
    <w:p w:rsidR="00E921C9" w:rsidRPr="00115FB2" w:rsidRDefault="00E921C9" w:rsidP="00E92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15FB2">
        <w:rPr>
          <w:rFonts w:ascii="Times New Roman" w:hAnsi="Times New Roman"/>
          <w:b/>
          <w:sz w:val="24"/>
          <w:szCs w:val="24"/>
          <w:lang w:eastAsia="en-US"/>
        </w:rPr>
        <w:t>Тематика семинарских занятий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5660"/>
        <w:gridCol w:w="1001"/>
        <w:gridCol w:w="2118"/>
      </w:tblGrid>
      <w:tr w:rsidR="0072410D" w:rsidRPr="00115FB2" w:rsidTr="0038782A">
        <w:trPr>
          <w:trHeight w:val="5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Срок и неделя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991219" w:rsidRDefault="0072410D" w:rsidP="0072410D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Тема и вопросы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991219" w:rsidRDefault="0072410D" w:rsidP="0072410D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Форма проведения</w:t>
            </w:r>
          </w:p>
        </w:tc>
      </w:tr>
      <w:tr w:rsidR="0072410D" w:rsidRPr="00115FB2" w:rsidTr="0038782A">
        <w:trPr>
          <w:trHeight w:val="5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Default="0072410D" w:rsidP="007241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Семинар 1. </w:t>
            </w:r>
            <w:r w:rsidRPr="00F5748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Предмет, задачи, направления нейропсихологии</w:t>
            </w:r>
          </w:p>
          <w:p w:rsidR="00024E4F" w:rsidRPr="00AB492D" w:rsidRDefault="00024E4F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38782A">
        <w:trPr>
          <w:trHeight w:val="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AB492D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2.</w:t>
            </w:r>
            <w:r w:rsidRPr="00AB49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48F">
              <w:rPr>
                <w:rFonts w:ascii="Times New Roman" w:hAnsi="Times New Roman"/>
                <w:spacing w:val="-12"/>
                <w:sz w:val="24"/>
                <w:szCs w:val="24"/>
                <w:lang w:val="kk-KZ"/>
              </w:rPr>
              <w:t>Направления нейропсихологии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38782A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AB492D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Семинар 3. </w:t>
            </w:r>
            <w:r w:rsidRPr="00F5748F">
              <w:rPr>
                <w:rFonts w:ascii="Times New Roman" w:hAnsi="Times New Roman"/>
                <w:iCs/>
                <w:sz w:val="24"/>
                <w:szCs w:val="24"/>
              </w:rPr>
              <w:t>Межполушарная ассиметрия. Формирование межполушарных функциональных отношений в онтогенезе.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38782A">
        <w:trPr>
          <w:trHeight w:val="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AB492D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Семинар 4.</w:t>
            </w: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F5748F">
              <w:rPr>
                <w:rFonts w:ascii="Times New Roman" w:hAnsi="Times New Roman"/>
                <w:sz w:val="24"/>
                <w:szCs w:val="24"/>
                <w:lang w:val="kk-KZ"/>
              </w:rPr>
              <w:t>Синдромы несформированности и нарушений ВПФ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38782A"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AB492D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5.</w:t>
            </w:r>
            <w:r w:rsidRPr="00AB492D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F5748F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Принципы и процедура синдромного анализа. Нейропсихологическая диагностика.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38782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AB492D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Семинар 6. </w:t>
            </w:r>
            <w:r w:rsidRPr="00F5748F">
              <w:rPr>
                <w:rFonts w:ascii="Times New Roman" w:hAnsi="Times New Roman"/>
                <w:sz w:val="24"/>
                <w:szCs w:val="24"/>
              </w:rPr>
              <w:t xml:space="preserve">Теоретическое введение в проблему </w:t>
            </w:r>
            <w:r w:rsidRPr="00F5748F">
              <w:rPr>
                <w:rFonts w:ascii="Times New Roman" w:hAnsi="Times New Roman"/>
                <w:sz w:val="24"/>
                <w:szCs w:val="24"/>
              </w:rPr>
              <w:lastRenderedPageBreak/>
              <w:t>нейропсихологической коррекции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lastRenderedPageBreak/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AB492D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lastRenderedPageBreak/>
              <w:t>7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7.</w:t>
            </w:r>
            <w:r w:rsidRPr="00010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48F">
              <w:rPr>
                <w:rFonts w:ascii="Times New Roman" w:hAnsi="Times New Roman"/>
                <w:sz w:val="24"/>
                <w:szCs w:val="24"/>
              </w:rPr>
              <w:t>Патопсихологическое изучение нарушений в эмоциональной, потребностно-мотивационной и смысловой сферах при неврозах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AB492D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F5748F" w:rsidRDefault="0072410D" w:rsidP="00724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8.</w:t>
            </w:r>
            <w:r w:rsidRPr="00010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48F">
              <w:rPr>
                <w:rFonts w:ascii="Times New Roman" w:hAnsi="Times New Roman"/>
                <w:sz w:val="24"/>
                <w:szCs w:val="24"/>
              </w:rPr>
              <w:t>Классификация психосоматических</w:t>
            </w:r>
          </w:p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5748F">
              <w:rPr>
                <w:rFonts w:ascii="Times New Roman" w:hAnsi="Times New Roman"/>
                <w:sz w:val="24"/>
                <w:szCs w:val="24"/>
              </w:rPr>
              <w:t>Расстройств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F5748F" w:rsidRDefault="0072410D" w:rsidP="00724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9.</w:t>
            </w:r>
            <w:r w:rsidRPr="00010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48F">
              <w:rPr>
                <w:rFonts w:ascii="Times New Roman" w:hAnsi="Times New Roman"/>
                <w:sz w:val="24"/>
                <w:szCs w:val="24"/>
              </w:rPr>
              <w:t>Личност</w:t>
            </w:r>
            <w:r>
              <w:rPr>
                <w:rFonts w:ascii="Times New Roman" w:hAnsi="Times New Roman"/>
                <w:sz w:val="24"/>
                <w:szCs w:val="24"/>
              </w:rPr>
              <w:t>ь и отношение к болезни людей с</w:t>
            </w:r>
            <w:r w:rsidRPr="00F5748F">
              <w:rPr>
                <w:rFonts w:ascii="Times New Roman" w:hAnsi="Times New Roman"/>
                <w:sz w:val="24"/>
                <w:szCs w:val="24"/>
              </w:rPr>
              <w:t xml:space="preserve"> различными соматическими заболеваниями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F5748F" w:rsidRDefault="0072410D" w:rsidP="00724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10.</w:t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F5748F">
              <w:rPr>
                <w:rFonts w:ascii="Times New Roman" w:hAnsi="Times New Roman"/>
                <w:sz w:val="24"/>
                <w:szCs w:val="24"/>
              </w:rPr>
              <w:t>Психотерапия при психосоматических</w:t>
            </w:r>
          </w:p>
          <w:p w:rsidR="0072410D" w:rsidRPr="00115FB2" w:rsidRDefault="0072410D" w:rsidP="007241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748F">
              <w:rPr>
                <w:rFonts w:ascii="Times New Roman" w:hAnsi="Times New Roman"/>
                <w:sz w:val="24"/>
                <w:szCs w:val="24"/>
              </w:rPr>
              <w:t>расстройствах.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11</w:t>
            </w:r>
            <w:r w:rsidRPr="00115F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Pr="00F5748F">
              <w:rPr>
                <w:rFonts w:ascii="Times New Roman" w:hAnsi="Times New Roman"/>
                <w:sz w:val="24"/>
                <w:szCs w:val="24"/>
              </w:rPr>
              <w:t>Понятие о внутренней картине болезни (ВКБ). Структура ВКБ. Соотношения ВКБ и внутренней картины здоровья (ВКЗ).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pStyle w:val="Normal"/>
              <w:widowControl/>
              <w:tabs>
                <w:tab w:val="left" w:pos="0"/>
              </w:tabs>
              <w:snapToGrid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12. </w:t>
            </w:r>
            <w:r w:rsidRPr="00F5748F">
              <w:rPr>
                <w:sz w:val="24"/>
                <w:szCs w:val="24"/>
              </w:rPr>
              <w:t>Клинико-психодиагностическая характеристика методики "Тип отношения к болезни"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pStyle w:val="Normal"/>
              <w:widowControl/>
              <w:tabs>
                <w:tab w:val="left" w:pos="0"/>
              </w:tabs>
              <w:snapToGrid/>
              <w:spacing w:line="240" w:lineRule="auto"/>
              <w:ind w:left="24" w:hanging="24"/>
              <w:rPr>
                <w:sz w:val="24"/>
                <w:szCs w:val="24"/>
              </w:rPr>
            </w:pPr>
            <w:r w:rsidRPr="00115FB2">
              <w:rPr>
                <w:sz w:val="24"/>
                <w:szCs w:val="24"/>
              </w:rPr>
              <w:t>Семинар 13.</w:t>
            </w:r>
            <w:r w:rsidRPr="00115FB2">
              <w:rPr>
                <w:bCs/>
                <w:sz w:val="24"/>
                <w:szCs w:val="24"/>
              </w:rPr>
              <w:t xml:space="preserve"> </w:t>
            </w:r>
            <w:r w:rsidRPr="00F5748F">
              <w:rPr>
                <w:sz w:val="24"/>
                <w:szCs w:val="24"/>
              </w:rPr>
              <w:t>Диагностическая клиническая беседа в психосоматике.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Семинар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  <w:r w:rsidRPr="00010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48F">
              <w:rPr>
                <w:rFonts w:ascii="Times New Roman" w:hAnsi="Times New Roman"/>
                <w:sz w:val="24"/>
                <w:szCs w:val="24"/>
              </w:rPr>
              <w:t>Интегративные подходы в психосоматике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024E4F">
        <w:trPr>
          <w:cantSplit/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15.</w:t>
            </w:r>
            <w:r w:rsidRPr="00010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48F">
              <w:rPr>
                <w:rFonts w:ascii="Times New Roman" w:hAnsi="Times New Roman"/>
                <w:sz w:val="24"/>
                <w:szCs w:val="24"/>
              </w:rPr>
              <w:t xml:space="preserve">Психоаналитическая концепция возникновения психосоматических расстройств. Общие подходы к терапии и психотерапии психосоматических больных 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caps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caps/>
                <w:sz w:val="24"/>
                <w:szCs w:val="24"/>
                <w:lang w:val="kk-KZ" w:eastAsia="en-US"/>
              </w:rPr>
              <w:t>10</w:t>
            </w:r>
          </w:p>
        </w:tc>
      </w:tr>
    </w:tbl>
    <w:p w:rsidR="00991219" w:rsidRDefault="00991219" w:rsidP="00991219">
      <w:pPr>
        <w:pStyle w:val="Normal"/>
        <w:widowControl/>
        <w:tabs>
          <w:tab w:val="left" w:pos="0"/>
          <w:tab w:val="left" w:pos="1380"/>
        </w:tabs>
        <w:snapToGrid/>
        <w:spacing w:line="240" w:lineRule="auto"/>
        <w:ind w:firstLine="0"/>
        <w:jc w:val="left"/>
        <w:rPr>
          <w:b/>
          <w:sz w:val="24"/>
          <w:szCs w:val="24"/>
        </w:rPr>
      </w:pPr>
    </w:p>
    <w:p w:rsidR="00991219" w:rsidRDefault="005D20BB" w:rsidP="00024E4F">
      <w:pPr>
        <w:pStyle w:val="Normal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  <w:r w:rsidRPr="0040273A">
        <w:rPr>
          <w:b/>
          <w:sz w:val="24"/>
          <w:szCs w:val="24"/>
        </w:rPr>
        <w:t>Семинар</w:t>
      </w:r>
      <w:r w:rsidR="00024E4F">
        <w:rPr>
          <w:b/>
          <w:sz w:val="24"/>
          <w:szCs w:val="24"/>
        </w:rPr>
        <w:t>ы</w:t>
      </w:r>
    </w:p>
    <w:p w:rsidR="00024E4F" w:rsidRDefault="00024E4F" w:rsidP="00024E4F">
      <w:pPr>
        <w:pStyle w:val="Normal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tbl>
      <w:tblPr>
        <w:tblpPr w:leftFromText="181" w:rightFromText="181" w:vertAnchor="text" w:horzAnchor="margin" w:tblpXSpec="center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1843"/>
      </w:tblGrid>
      <w:tr w:rsidR="00991219" w:rsidRPr="00991219" w:rsidTr="00024E4F">
        <w:trPr>
          <w:cantSplit/>
        </w:trPr>
        <w:tc>
          <w:tcPr>
            <w:tcW w:w="817" w:type="dxa"/>
          </w:tcPr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</w:tcPr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1.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99121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  Предмет, задачи, направления нейропсихологии</w:t>
            </w: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Цель: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демонстировать понимание 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основных принципов нейропсихологии  </w:t>
            </w:r>
          </w:p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Вопросы для подготовки:</w:t>
            </w:r>
          </w:p>
          <w:p w:rsidR="00991219" w:rsidRPr="00991219" w:rsidRDefault="00991219" w:rsidP="00024E4F">
            <w:pPr>
              <w:numPr>
                <w:ilvl w:val="0"/>
                <w:numId w:val="35"/>
              </w:numP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</w:rPr>
              <w:t xml:space="preserve">Принцип из¬менения мозговой организации </w:t>
            </w:r>
          </w:p>
          <w:p w:rsidR="00991219" w:rsidRPr="00991219" w:rsidRDefault="00991219" w:rsidP="00024E4F">
            <w:pPr>
              <w:numPr>
                <w:ilvl w:val="0"/>
                <w:numId w:val="35"/>
              </w:numP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акономерности формирования мозговой организации психических процессов </w:t>
            </w:r>
          </w:p>
          <w:p w:rsidR="00991219" w:rsidRPr="00991219" w:rsidRDefault="00991219" w:rsidP="00024E4F">
            <w:pPr>
              <w:numPr>
                <w:ilvl w:val="0"/>
                <w:numId w:val="35"/>
              </w:numP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Специфика детского мозга.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Строение, состав мозговых зон, вовлекаемых в работу нейрофизиологических функциональных систем</w:t>
            </w:r>
          </w:p>
        </w:tc>
        <w:tc>
          <w:tcPr>
            <w:tcW w:w="1843" w:type="dxa"/>
          </w:tcPr>
          <w:p w:rsidR="00023C31" w:rsidRDefault="00023C31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C31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дискуссия</w:t>
            </w:r>
          </w:p>
        </w:tc>
      </w:tr>
      <w:tr w:rsidR="00991219" w:rsidRPr="00991219" w:rsidTr="00024E4F">
        <w:trPr>
          <w:cantSplit/>
        </w:trPr>
        <w:tc>
          <w:tcPr>
            <w:tcW w:w="817" w:type="dxa"/>
          </w:tcPr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</w:tcPr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2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Направления нейропсихологии </w:t>
            </w:r>
          </w:p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Анализ различных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методологическах основ нейропсихологической коррекции детей.</w:t>
            </w:r>
          </w:p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Подготовить мини-сообщения по теме  «Методологическая основа нейропсихологической коррекции – теория А.Р. Лурия – Л.С. Цветковой.</w:t>
            </w:r>
          </w:p>
        </w:tc>
        <w:tc>
          <w:tcPr>
            <w:tcW w:w="1843" w:type="dxa"/>
          </w:tcPr>
          <w:p w:rsidR="00023C31" w:rsidRDefault="00023C31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C31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Мини-доклады и их обсуждение</w:t>
            </w:r>
          </w:p>
        </w:tc>
      </w:tr>
      <w:tr w:rsidR="00991219" w:rsidRPr="00991219" w:rsidTr="00024E4F">
        <w:trPr>
          <w:cantSplit/>
          <w:trHeight w:val="2422"/>
        </w:trPr>
        <w:tc>
          <w:tcPr>
            <w:tcW w:w="817" w:type="dxa"/>
          </w:tcPr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29" w:type="dxa"/>
          </w:tcPr>
          <w:p w:rsidR="00991219" w:rsidRPr="00991219" w:rsidRDefault="00991219" w:rsidP="00024E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91219">
              <w:rPr>
                <w:rFonts w:ascii="Times New Roman" w:hAnsi="Times New Roman"/>
                <w:b/>
                <w:sz w:val="24"/>
                <w:szCs w:val="20"/>
              </w:rPr>
              <w:t>Семинар 3.</w:t>
            </w:r>
            <w:r w:rsidRPr="00991219">
              <w:rPr>
                <w:rFonts w:ascii="Times New Roman" w:hAnsi="Times New Roman"/>
                <w:sz w:val="24"/>
                <w:szCs w:val="20"/>
              </w:rPr>
              <w:t xml:space="preserve"> Межполушарная ассиметрия. Формирование межполушарных функциональных отношений в онтогенезе.</w:t>
            </w:r>
          </w:p>
          <w:p w:rsidR="00991219" w:rsidRPr="00991219" w:rsidRDefault="00991219" w:rsidP="00024E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91219">
              <w:rPr>
                <w:rFonts w:ascii="Times New Roman" w:hAnsi="Times New Roman"/>
                <w:b/>
                <w:sz w:val="24"/>
                <w:szCs w:val="20"/>
              </w:rPr>
              <w:t>Цель:</w:t>
            </w:r>
            <w:r w:rsidRPr="00991219">
              <w:rPr>
                <w:rFonts w:ascii="Times New Roman" w:hAnsi="Times New Roman"/>
                <w:sz w:val="24"/>
                <w:szCs w:val="20"/>
              </w:rPr>
              <w:t xml:space="preserve"> Анализ анатомических, физиологических и клинических доказательства различий между левым и правым полушариями мозга.</w:t>
            </w:r>
          </w:p>
          <w:p w:rsidR="00991219" w:rsidRPr="00991219" w:rsidRDefault="00991219" w:rsidP="00024E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91219">
              <w:rPr>
                <w:rFonts w:ascii="Times New Roman" w:hAnsi="Times New Roman"/>
                <w:sz w:val="24"/>
                <w:szCs w:val="20"/>
              </w:rPr>
              <w:t xml:space="preserve">Дать характеристику межполушарного взаимодействия, межполушарных связей (передняя комиссура, мозолистое тело и др.). </w:t>
            </w:r>
          </w:p>
        </w:tc>
        <w:tc>
          <w:tcPr>
            <w:tcW w:w="1843" w:type="dxa"/>
          </w:tcPr>
          <w:p w:rsidR="00991219" w:rsidRPr="00991219" w:rsidRDefault="00023C31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C31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991219" w:rsidRPr="00991219" w:rsidTr="00024E4F">
        <w:trPr>
          <w:cantSplit/>
        </w:trPr>
        <w:tc>
          <w:tcPr>
            <w:tcW w:w="817" w:type="dxa"/>
          </w:tcPr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4.</w:t>
            </w:r>
          </w:p>
        </w:tc>
        <w:tc>
          <w:tcPr>
            <w:tcW w:w="7229" w:type="dxa"/>
          </w:tcPr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4.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Синдромы несформированности и нарушений ВПФ у детей </w:t>
            </w:r>
          </w:p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Демонстрировать понимание концепции динамической хроногенной системной локализации ВПФ в головном мозге Вопросы для подготовки:</w:t>
            </w:r>
          </w:p>
          <w:p w:rsidR="00991219" w:rsidRPr="00991219" w:rsidRDefault="00991219" w:rsidP="00024E4F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Основные направления в подходе к вопросу о локализации ВПФ: </w:t>
            </w:r>
            <w:r w:rsidRPr="00991219">
              <w:rPr>
                <w:rFonts w:ascii="Georgia" w:hAnsi="Georgia"/>
                <w:sz w:val="24"/>
                <w:szCs w:val="24"/>
              </w:rPr>
              <w:t xml:space="preserve"> узкий локализоцианизм (Ф.Галль, П.Брока, К.Вернике, К.Клейст) эквипотенциализм (П.Флуранс, А.Галлер, К.Лешли, эклектическое направление (Г.Хэд, К.Гольдштейн, К.Монаков, К.Поппер)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91219" w:rsidRPr="00991219" w:rsidRDefault="00991219" w:rsidP="00024E4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91219" w:rsidRPr="00991219" w:rsidRDefault="00023C31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C31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Коллоквиум, разработка  заданий для согруппников</w:t>
            </w:r>
          </w:p>
        </w:tc>
      </w:tr>
      <w:tr w:rsidR="00991219" w:rsidRPr="00991219" w:rsidTr="00024E4F">
        <w:trPr>
          <w:cantSplit/>
          <w:trHeight w:val="70"/>
        </w:trPr>
        <w:tc>
          <w:tcPr>
            <w:tcW w:w="817" w:type="dxa"/>
          </w:tcPr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229" w:type="dxa"/>
          </w:tcPr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5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Принципы и процедура синдромного анализа. Нейропсихологическая диагностика в детском возрасте.</w:t>
            </w:r>
          </w:p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Анализ специфики дифференциально-диагностической и коррекционной работы нейропсихолога с ребенком.</w:t>
            </w:r>
          </w:p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Вопросы для подготовки:</w:t>
            </w:r>
          </w:p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1. Анализ развития ре¬бенка, анамнестические данные</w:t>
            </w:r>
          </w:p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1. Исследование состояния высших психических функций и правила регистрации выявленной феноменологии.</w:t>
            </w:r>
          </w:p>
        </w:tc>
        <w:tc>
          <w:tcPr>
            <w:tcW w:w="1843" w:type="dxa"/>
          </w:tcPr>
          <w:p w:rsidR="00023C31" w:rsidRDefault="00023C31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C31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Обсуждение вопросов, разработка  заданий для согруппников</w:t>
            </w:r>
          </w:p>
        </w:tc>
      </w:tr>
      <w:tr w:rsidR="00991219" w:rsidRPr="00991219" w:rsidTr="00024E4F">
        <w:trPr>
          <w:cantSplit/>
          <w:trHeight w:val="1408"/>
        </w:trPr>
        <w:tc>
          <w:tcPr>
            <w:tcW w:w="817" w:type="dxa"/>
          </w:tcPr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229" w:type="dxa"/>
          </w:tcPr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6.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 Теоретическое введение в проблему нейропсихологической коррекции </w:t>
            </w:r>
          </w:p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давать психологическую оценку  диагностики и коррекции как единой системы психологического сопровождения </w:t>
            </w:r>
          </w:p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</w:rPr>
              <w:t>1.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Стратегия коррекционного процесса в зависимости от исходного нейропсихологического синдрома </w:t>
            </w:r>
          </w:p>
        </w:tc>
        <w:tc>
          <w:tcPr>
            <w:tcW w:w="1843" w:type="dxa"/>
          </w:tcPr>
          <w:p w:rsidR="00991219" w:rsidRPr="00991219" w:rsidRDefault="00023C31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C31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991219" w:rsidRPr="00991219" w:rsidRDefault="00023C31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991219"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прос по теме</w:t>
            </w:r>
          </w:p>
        </w:tc>
      </w:tr>
      <w:tr w:rsidR="00991219" w:rsidRPr="00991219" w:rsidTr="00024E4F">
        <w:trPr>
          <w:cantSplit/>
          <w:trHeight w:val="1125"/>
        </w:trPr>
        <w:tc>
          <w:tcPr>
            <w:tcW w:w="817" w:type="dxa"/>
          </w:tcPr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229" w:type="dxa"/>
          </w:tcPr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7.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  Патопсихологическое изучение нарушений в эмоциональной, потребностно-мотивационной и смысловой сферах при неврозах</w:t>
            </w:r>
          </w:p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демонстрировать знание о комплексе нейропсихологической коррекции и абилитации </w:t>
            </w:r>
          </w:p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sz w:val="24"/>
                <w:szCs w:val="24"/>
              </w:rPr>
              <w:t>1. Сенсорные нарушения при поражении периферической части нервной системы</w:t>
            </w:r>
          </w:p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sz w:val="24"/>
                <w:szCs w:val="24"/>
              </w:rPr>
              <w:t>2. Комплексная методика сенсомоторной коррекции</w:t>
            </w:r>
          </w:p>
        </w:tc>
        <w:tc>
          <w:tcPr>
            <w:tcW w:w="1843" w:type="dxa"/>
          </w:tcPr>
          <w:p w:rsidR="00023C31" w:rsidRDefault="00023C31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C31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991219" w:rsidRPr="00991219" w:rsidRDefault="00991219" w:rsidP="00023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Подготовка  и обсуждение сообщений по теме, разработка  заданий для согруппников</w:t>
            </w:r>
          </w:p>
        </w:tc>
      </w:tr>
      <w:tr w:rsidR="00991219" w:rsidRPr="00991219" w:rsidTr="00024E4F">
        <w:trPr>
          <w:cantSplit/>
          <w:trHeight w:val="1497"/>
        </w:trPr>
        <w:tc>
          <w:tcPr>
            <w:tcW w:w="817" w:type="dxa"/>
          </w:tcPr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229" w:type="dxa"/>
          </w:tcPr>
          <w:p w:rsidR="00991219" w:rsidRPr="00991219" w:rsidRDefault="00991219" w:rsidP="00024E4F">
            <w:pPr>
              <w:tabs>
                <w:tab w:val="left" w:pos="342"/>
                <w:tab w:val="center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8.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 Классификация психосоматических расстройств</w:t>
            </w:r>
          </w:p>
          <w:p w:rsidR="00991219" w:rsidRPr="00991219" w:rsidRDefault="00991219" w:rsidP="00024E4F">
            <w:pPr>
              <w:tabs>
                <w:tab w:val="left" w:pos="342"/>
                <w:tab w:val="center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знать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классификацию психосоматических расстройств </w:t>
            </w:r>
          </w:p>
          <w:p w:rsidR="00991219" w:rsidRPr="00991219" w:rsidRDefault="00991219" w:rsidP="00024E4F">
            <w:pPr>
              <w:tabs>
                <w:tab w:val="left" w:pos="342"/>
                <w:tab w:val="center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91219" w:rsidRPr="00991219" w:rsidRDefault="00991219" w:rsidP="00024E4F">
            <w:pPr>
              <w:tabs>
                <w:tab w:val="left" w:pos="342"/>
                <w:tab w:val="center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1. Основные психосоматические заболевания (их этиологию, патогенез, клинику) и особенности личности больного</w:t>
            </w:r>
          </w:p>
        </w:tc>
        <w:tc>
          <w:tcPr>
            <w:tcW w:w="1843" w:type="dxa"/>
          </w:tcPr>
          <w:p w:rsidR="00023C31" w:rsidRDefault="00023C31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C31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Дискуссия по теме семинара, разработка  заданий для согруппников</w:t>
            </w:r>
          </w:p>
        </w:tc>
      </w:tr>
      <w:tr w:rsidR="00991219" w:rsidRPr="00991219" w:rsidTr="00024E4F">
        <w:trPr>
          <w:cantSplit/>
        </w:trPr>
        <w:tc>
          <w:tcPr>
            <w:tcW w:w="817" w:type="dxa"/>
          </w:tcPr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229" w:type="dxa"/>
          </w:tcPr>
          <w:p w:rsidR="00991219" w:rsidRPr="00991219" w:rsidRDefault="00991219" w:rsidP="00024E4F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9.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  Личность и отношение к болезни людей с</w:t>
            </w:r>
          </w:p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1219">
              <w:rPr>
                <w:rFonts w:ascii="Times New Roman" w:hAnsi="Times New Roman"/>
                <w:sz w:val="24"/>
                <w:szCs w:val="24"/>
              </w:rPr>
              <w:t>различными соматическими заболеваниями</w:t>
            </w:r>
            <w:r w:rsidRPr="009912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Уметь определять роль личности и условий ее развития в возникновении психосоматических расстройств </w:t>
            </w:r>
          </w:p>
          <w:p w:rsidR="00991219" w:rsidRPr="00991219" w:rsidRDefault="00991219" w:rsidP="00024E4F">
            <w:pPr>
              <w:numPr>
                <w:ilvl w:val="0"/>
                <w:numId w:val="37"/>
              </w:numP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Навыки анализа данных анамнеза</w:t>
            </w:r>
          </w:p>
        </w:tc>
        <w:tc>
          <w:tcPr>
            <w:tcW w:w="1843" w:type="dxa"/>
          </w:tcPr>
          <w:p w:rsidR="00023C31" w:rsidRDefault="00023C31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C31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Диспут на тему «Болезни сердечно-сосудистой системы»</w:t>
            </w:r>
          </w:p>
        </w:tc>
      </w:tr>
      <w:tr w:rsidR="00991219" w:rsidRPr="00991219" w:rsidTr="00024E4F">
        <w:trPr>
          <w:cantSplit/>
        </w:trPr>
        <w:tc>
          <w:tcPr>
            <w:tcW w:w="817" w:type="dxa"/>
          </w:tcPr>
          <w:p w:rsidR="00991219" w:rsidRPr="00991219" w:rsidRDefault="00991219" w:rsidP="00024E4F">
            <w:pPr>
              <w:tabs>
                <w:tab w:val="left" w:pos="342"/>
                <w:tab w:val="center" w:pos="446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7229" w:type="dxa"/>
          </w:tcPr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10.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 Психотерапия при психосоматических расстройствах.</w:t>
            </w:r>
          </w:p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Уметь выстраивать диагностическую беседу с психосоматическим пациентом , соотносить информацию о состояния пациента с психосоматическими представлениями</w:t>
            </w:r>
          </w:p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Определение задачи и "мишени" психологического воздействия на пациента</w:t>
            </w:r>
          </w:p>
        </w:tc>
        <w:tc>
          <w:tcPr>
            <w:tcW w:w="1843" w:type="dxa"/>
          </w:tcPr>
          <w:p w:rsidR="00023C31" w:rsidRDefault="00023C31" w:rsidP="00024E4F">
            <w:pPr>
              <w:tabs>
                <w:tab w:val="left" w:pos="342"/>
                <w:tab w:val="center" w:pos="4465"/>
              </w:tabs>
              <w:spacing w:after="0" w:line="240" w:lineRule="auto"/>
              <w:ind w:right="60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C31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991219" w:rsidRPr="00991219" w:rsidRDefault="00991219" w:rsidP="00024E4F">
            <w:pPr>
              <w:tabs>
                <w:tab w:val="left" w:pos="342"/>
                <w:tab w:val="center" w:pos="4465"/>
              </w:tabs>
              <w:spacing w:after="0" w:line="240" w:lineRule="auto"/>
              <w:ind w:right="60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Презентации и устные выступления</w:t>
            </w:r>
          </w:p>
        </w:tc>
      </w:tr>
      <w:tr w:rsidR="00991219" w:rsidRPr="00991219" w:rsidTr="00024E4F">
        <w:trPr>
          <w:cantSplit/>
        </w:trPr>
        <w:tc>
          <w:tcPr>
            <w:tcW w:w="817" w:type="dxa"/>
          </w:tcPr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229" w:type="dxa"/>
          </w:tcPr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11.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 Понятие о внутренней картине болезни (ВКБ). Структура ВКБ. Соотношения ВКБ и внутренней картины здоровья (ВКЗ).</w:t>
            </w:r>
          </w:p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99121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>Иметь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219">
              <w:rPr>
                <w:rFonts w:ascii="Times New Roman" w:eastAsia="Calibri" w:hAnsi="Times New Roman"/>
                <w:sz w:val="24"/>
                <w:szCs w:val="24"/>
              </w:rPr>
              <w:t>представлениями о внутренней картине болезни и ее отражении в поведении и реакциях больного</w:t>
            </w:r>
            <w:r w:rsidRPr="00991219">
              <w:rPr>
                <w:rFonts w:ascii="TimesNewRoman" w:eastAsia="Calibri" w:hAnsi="TimesNewRoman" w:cs="TimesNewRoman"/>
                <w:sz w:val="24"/>
                <w:szCs w:val="24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>представлениями о внутренней картине</w:t>
            </w:r>
            <w:r w:rsidRPr="0099121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>болезни и ее отражении в поведении и реакциях</w:t>
            </w:r>
            <w:r w:rsidRPr="0099121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>больного</w:t>
            </w:r>
          </w:p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023C31" w:rsidRDefault="00023C31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C31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991219" w:rsidRPr="00991219" w:rsidRDefault="00991219" w:rsidP="00024E4F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Работа в подгруппах по вопросам семинара</w:t>
            </w:r>
          </w:p>
        </w:tc>
      </w:tr>
      <w:tr w:rsidR="00991219" w:rsidRPr="00991219" w:rsidTr="00024E4F">
        <w:trPr>
          <w:cantSplit/>
        </w:trPr>
        <w:tc>
          <w:tcPr>
            <w:tcW w:w="817" w:type="dxa"/>
          </w:tcPr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229" w:type="dxa"/>
          </w:tcPr>
          <w:p w:rsidR="00991219" w:rsidRPr="00991219" w:rsidRDefault="00991219" w:rsidP="00024E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12.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0"/>
              </w:rPr>
              <w:t>Клинико-психодиагностическая характеристика методики "Тип отношения к болезни"</w:t>
            </w:r>
          </w:p>
          <w:p w:rsidR="00991219" w:rsidRPr="00991219" w:rsidRDefault="00991219" w:rsidP="00024E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Специфика проведения индивидуальных и групповых занятий </w:t>
            </w:r>
          </w:p>
          <w:p w:rsidR="00991219" w:rsidRPr="00991219" w:rsidRDefault="00991219" w:rsidP="00024E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Диагностика и развитие навыков произвольной саморегуляции. 2. Методы реабилитации </w:t>
            </w:r>
          </w:p>
        </w:tc>
        <w:tc>
          <w:tcPr>
            <w:tcW w:w="1843" w:type="dxa"/>
          </w:tcPr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91219" w:rsidRPr="00991219" w:rsidRDefault="00023C31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C31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Коллоквиум</w:t>
            </w:r>
          </w:p>
        </w:tc>
      </w:tr>
      <w:tr w:rsidR="00991219" w:rsidRPr="00991219" w:rsidTr="00024E4F">
        <w:trPr>
          <w:cantSplit/>
        </w:trPr>
        <w:tc>
          <w:tcPr>
            <w:tcW w:w="817" w:type="dxa"/>
          </w:tcPr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229" w:type="dxa"/>
          </w:tcPr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13.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 Диагностическая клиническая беседа в психосоматике.</w:t>
            </w:r>
          </w:p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>Уметь дифференцировать клинические проявления при разных психосоматических расстройствах.</w:t>
            </w:r>
          </w:p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sz w:val="24"/>
                <w:szCs w:val="24"/>
              </w:rPr>
              <w:t>1. Воздействие на ряд факторов, которые выступают в качестве причин нарушения психосоматического развития, появления психосоматических заболеваний (наличие субъективной слитности эмоциональных и телесных процессов, нарушение формирования интрацептивных словарей, задержка развития представлений о собственном теле и др.)</w:t>
            </w:r>
          </w:p>
        </w:tc>
        <w:tc>
          <w:tcPr>
            <w:tcW w:w="1843" w:type="dxa"/>
          </w:tcPr>
          <w:p w:rsidR="00991219" w:rsidRPr="00991219" w:rsidRDefault="00023C31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C31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991219" w:rsidRPr="00991219" w:rsidTr="00024E4F">
        <w:trPr>
          <w:cantSplit/>
        </w:trPr>
        <w:tc>
          <w:tcPr>
            <w:tcW w:w="817" w:type="dxa"/>
          </w:tcPr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229" w:type="dxa"/>
          </w:tcPr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14. </w:t>
            </w:r>
            <w:r w:rsidRPr="009912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 Место психотерапии в комплексе лечебных воздействий; цели, задачи и специфика психотерапии и психокоррекции личности при различных заболеваниях</w:t>
            </w:r>
            <w:r w:rsidRPr="009912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Владение методиками психологической диагностики в психосоматике</w:t>
            </w:r>
          </w:p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Клинико-психодиагностичесая характеристика методики "Тип отношения к болезни". </w:t>
            </w:r>
          </w:p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2. Клинико-психодиагностическая характеристика методики "Я-</w:t>
            </w:r>
          </w:p>
          <w:p w:rsidR="00991219" w:rsidRPr="00991219" w:rsidRDefault="00991219" w:rsidP="00024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структурный тест " Г. Аммона.</w:t>
            </w:r>
          </w:p>
        </w:tc>
        <w:tc>
          <w:tcPr>
            <w:tcW w:w="1843" w:type="dxa"/>
          </w:tcPr>
          <w:p w:rsidR="00991219" w:rsidRPr="00991219" w:rsidRDefault="00023C31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C31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991219" w:rsidRPr="00991219" w:rsidTr="00024E4F">
        <w:trPr>
          <w:cantSplit/>
        </w:trPr>
        <w:tc>
          <w:tcPr>
            <w:tcW w:w="817" w:type="dxa"/>
          </w:tcPr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229" w:type="dxa"/>
          </w:tcPr>
          <w:p w:rsidR="00991219" w:rsidRPr="00991219" w:rsidRDefault="00991219" w:rsidP="00024E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15. </w:t>
            </w:r>
            <w:r w:rsidRPr="009912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 Психоаналитическая концепция возникновения психосоматических расстройств.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Общие подходы к терапии и психотерапии психосоматических больных </w:t>
            </w:r>
            <w:r w:rsidRPr="009912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91219" w:rsidRPr="00991219" w:rsidRDefault="00991219" w:rsidP="00024E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владение практическими навыками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 xml:space="preserve">методологии и основных этапов нейропсихологического синдромного анализа. </w:t>
            </w:r>
          </w:p>
          <w:p w:rsidR="00991219" w:rsidRPr="00991219" w:rsidRDefault="00991219" w:rsidP="00024E4F">
            <w:p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9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219">
              <w:rPr>
                <w:rFonts w:ascii="Times New Roman" w:hAnsi="Times New Roman"/>
                <w:sz w:val="24"/>
                <w:szCs w:val="24"/>
              </w:rPr>
              <w:t>"Мишени" психотерапии психосоматических больных.</w:t>
            </w:r>
          </w:p>
          <w:p w:rsidR="00991219" w:rsidRPr="00991219" w:rsidRDefault="00991219" w:rsidP="00024E4F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19">
              <w:rPr>
                <w:rFonts w:ascii="Times New Roman" w:hAnsi="Times New Roman"/>
                <w:sz w:val="24"/>
                <w:szCs w:val="24"/>
              </w:rPr>
              <w:t>2. Показания киндивидуальной, групповой и семейной психотерапии.</w:t>
            </w:r>
          </w:p>
        </w:tc>
        <w:tc>
          <w:tcPr>
            <w:tcW w:w="1843" w:type="dxa"/>
          </w:tcPr>
          <w:p w:rsidR="00023C31" w:rsidRDefault="00023C31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C31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991219" w:rsidRPr="00991219" w:rsidRDefault="00991219" w:rsidP="0002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Самостоятельная разработка проблемных кейсов по вопросам семинара</w:t>
            </w:r>
          </w:p>
        </w:tc>
      </w:tr>
    </w:tbl>
    <w:p w:rsidR="00991219" w:rsidRDefault="00991219" w:rsidP="003772F0">
      <w:pPr>
        <w:pStyle w:val="Normal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</w:p>
    <w:p w:rsidR="005D20BB" w:rsidRPr="00024E4F" w:rsidRDefault="005D20BB" w:rsidP="00024E4F">
      <w:pPr>
        <w:pStyle w:val="Normal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  <w:r w:rsidRPr="008B62E1">
        <w:rPr>
          <w:sz w:val="24"/>
          <w:szCs w:val="24"/>
        </w:rPr>
        <w:t>(1 ч. 1 нед.)</w:t>
      </w:r>
    </w:p>
    <w:p w:rsidR="00E56AA5" w:rsidRDefault="00E56AA5" w:rsidP="006A1AFE">
      <w:pPr>
        <w:tabs>
          <w:tab w:val="left" w:pos="709"/>
        </w:tabs>
        <w:spacing w:after="0" w:line="216" w:lineRule="auto"/>
        <w:contextualSpacing/>
        <w:rPr>
          <w:rFonts w:ascii="Times New Roman" w:hAnsi="Times New Roman"/>
          <w:sz w:val="24"/>
          <w:szCs w:val="24"/>
        </w:rPr>
      </w:pPr>
    </w:p>
    <w:p w:rsidR="00023C31" w:rsidRPr="006A1AFE" w:rsidRDefault="00023C31" w:rsidP="006A1AFE">
      <w:pPr>
        <w:tabs>
          <w:tab w:val="left" w:pos="709"/>
        </w:tabs>
        <w:spacing w:after="0" w:line="216" w:lineRule="auto"/>
        <w:contextualSpacing/>
        <w:rPr>
          <w:rFonts w:ascii="Times New Roman" w:hAnsi="Times New Roman"/>
          <w:sz w:val="24"/>
          <w:szCs w:val="24"/>
        </w:rPr>
      </w:pPr>
    </w:p>
    <w:p w:rsidR="00987A51" w:rsidRPr="006A1AFE" w:rsidRDefault="00987A51" w:rsidP="00987A51">
      <w:pPr>
        <w:pStyle w:val="a8"/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hAnsi="Times New Roman"/>
          <w:b/>
          <w:sz w:val="24"/>
          <w:szCs w:val="24"/>
        </w:rPr>
      </w:pPr>
      <w:r w:rsidRPr="006A1AFE">
        <w:rPr>
          <w:rFonts w:ascii="Times New Roman" w:hAnsi="Times New Roman"/>
          <w:b/>
          <w:sz w:val="24"/>
          <w:szCs w:val="24"/>
        </w:rPr>
        <w:lastRenderedPageBreak/>
        <w:t>Методические рекомендации по выполнению заданий</w:t>
      </w:r>
    </w:p>
    <w:p w:rsidR="00987A51" w:rsidRPr="002717F1" w:rsidRDefault="00987A51" w:rsidP="002717F1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1AFE">
        <w:rPr>
          <w:rFonts w:ascii="Times New Roman" w:hAnsi="Times New Roman"/>
          <w:sz w:val="24"/>
          <w:szCs w:val="24"/>
        </w:rPr>
        <w:t>Для выполнения заданий исполь</w:t>
      </w:r>
      <w:r w:rsidR="00991219">
        <w:rPr>
          <w:rFonts w:ascii="Times New Roman" w:hAnsi="Times New Roman"/>
          <w:sz w:val="24"/>
          <w:szCs w:val="24"/>
        </w:rPr>
        <w:t>зуйте материалы лекции по темам</w:t>
      </w:r>
      <w:r w:rsidRPr="006A1AFE">
        <w:rPr>
          <w:rFonts w:ascii="Times New Roman" w:hAnsi="Times New Roman"/>
          <w:sz w:val="24"/>
          <w:szCs w:val="24"/>
        </w:rPr>
        <w:t xml:space="preserve"> и список рек</w:t>
      </w:r>
      <w:r w:rsidR="00991219">
        <w:rPr>
          <w:rFonts w:ascii="Times New Roman" w:hAnsi="Times New Roman"/>
          <w:sz w:val="24"/>
          <w:szCs w:val="24"/>
        </w:rPr>
        <w:t>омендуемой литературы по данным темам.</w:t>
      </w:r>
    </w:p>
    <w:p w:rsidR="00991219" w:rsidRPr="00991219" w:rsidRDefault="003C58EC" w:rsidP="00991219">
      <w:pPr>
        <w:tabs>
          <w:tab w:val="left" w:pos="195"/>
          <w:tab w:val="left" w:pos="4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10B64">
        <w:rPr>
          <w:rFonts w:ascii="Times New Roman" w:hAnsi="Times New Roman"/>
          <w:b/>
          <w:sz w:val="24"/>
          <w:szCs w:val="24"/>
        </w:rPr>
        <w:t>Учебная литература</w:t>
      </w:r>
      <w:r w:rsidRPr="00010B64">
        <w:rPr>
          <w:rFonts w:ascii="Times New Roman" w:hAnsi="Times New Roman"/>
          <w:sz w:val="24"/>
          <w:szCs w:val="24"/>
        </w:rPr>
        <w:t>: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1.</w:t>
      </w:r>
      <w:r w:rsidRPr="00991219">
        <w:rPr>
          <w:rFonts w:ascii="Times New Roman" w:hAnsi="Times New Roman"/>
          <w:sz w:val="24"/>
          <w:szCs w:val="24"/>
        </w:rPr>
        <w:tab/>
        <w:t>Кодекс Республики Казахстан «О здоровье народа и системе здравоохранения» от 18 сентября 2009 года № 193-IV ЗРК.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2.</w:t>
      </w:r>
      <w:r w:rsidRPr="00991219">
        <w:rPr>
          <w:rFonts w:ascii="Times New Roman" w:hAnsi="Times New Roman"/>
          <w:sz w:val="24"/>
          <w:szCs w:val="24"/>
        </w:rPr>
        <w:tab/>
        <w:t>Государственная программа развития здравоохранения Республики Казахстан «Саламатты Қазақстан» на 2011-2015 гг., утвержденная Указом Президента РК от 29 ноября 2010 г. № 1113.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3.</w:t>
      </w:r>
      <w:r w:rsidRPr="00991219">
        <w:rPr>
          <w:rFonts w:ascii="Times New Roman" w:hAnsi="Times New Roman"/>
          <w:sz w:val="24"/>
          <w:szCs w:val="24"/>
        </w:rPr>
        <w:tab/>
        <w:t>Программа «Рухани жаңғыру»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4.</w:t>
      </w:r>
      <w:r w:rsidRPr="00991219">
        <w:rPr>
          <w:rFonts w:ascii="Times New Roman" w:hAnsi="Times New Roman"/>
          <w:sz w:val="24"/>
          <w:szCs w:val="24"/>
        </w:rPr>
        <w:tab/>
        <w:t>Холмогорова А.Б. Клиническая психология: Учебник: в 4-х томах.- Т.1, М.: Академия, 2012.- 432 с.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5.</w:t>
      </w:r>
      <w:r w:rsidRPr="00991219">
        <w:rPr>
          <w:rFonts w:ascii="Times New Roman" w:hAnsi="Times New Roman"/>
          <w:sz w:val="24"/>
          <w:szCs w:val="24"/>
        </w:rPr>
        <w:tab/>
        <w:t>Лурия А.Р. Основы нейропсихологии. М., 1973, М., 2002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6.</w:t>
      </w:r>
      <w:r w:rsidRPr="00991219">
        <w:rPr>
          <w:rFonts w:ascii="Times New Roman" w:hAnsi="Times New Roman"/>
          <w:sz w:val="24"/>
          <w:szCs w:val="24"/>
        </w:rPr>
        <w:tab/>
        <w:t>Лурия А.Р. Потерянный и возвращенный мир. Нейропсихологическая диагностика. (под ред. Е.Д. Хомской). М., 2004.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7.</w:t>
      </w:r>
      <w:r w:rsidRPr="00991219">
        <w:rPr>
          <w:rFonts w:ascii="Times New Roman" w:hAnsi="Times New Roman"/>
          <w:sz w:val="24"/>
          <w:szCs w:val="24"/>
        </w:rPr>
        <w:tab/>
        <w:t>Хомская Е.Д. Нейропсихология. М., 1987, М., 2002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8.</w:t>
      </w:r>
      <w:r w:rsidRPr="00991219">
        <w:rPr>
          <w:rFonts w:ascii="Times New Roman" w:hAnsi="Times New Roman"/>
          <w:sz w:val="24"/>
          <w:szCs w:val="24"/>
        </w:rPr>
        <w:tab/>
        <w:t>Хрестоматия по нейропсихологии /Отв. Ред. Хомская Е.Д., М., 1999</w:t>
      </w:r>
    </w:p>
    <w:p w:rsid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9.</w:t>
      </w:r>
      <w:r w:rsidRPr="00991219">
        <w:rPr>
          <w:rFonts w:ascii="Times New Roman" w:hAnsi="Times New Roman"/>
          <w:sz w:val="24"/>
          <w:szCs w:val="24"/>
        </w:rPr>
        <w:tab/>
        <w:t>Психосоматика: телесность и культура: учеб. пособие для студентов высш. учеб. заведений,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F22">
        <w:rPr>
          <w:rFonts w:ascii="Times New Roman" w:hAnsi="Times New Roman"/>
          <w:sz w:val="24"/>
          <w:szCs w:val="24"/>
        </w:rPr>
        <w:t>Головин С.Ю. «Словарь практического психолога», Мн.: Харвест, 1998 г.,800 с.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D60F22">
        <w:rPr>
          <w:rFonts w:ascii="Times New Roman" w:hAnsi="Times New Roman"/>
          <w:sz w:val="24"/>
          <w:szCs w:val="24"/>
        </w:rPr>
        <w:t>Литвинова Г.В. «Основы нейропсихологии: учебное пособие», Петропавловск-Камчатский: Изд-во КамГУ им. Витуса Беринга, 2009г, 124 с.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F22">
        <w:rPr>
          <w:rFonts w:ascii="Times New Roman" w:hAnsi="Times New Roman"/>
          <w:sz w:val="24"/>
          <w:szCs w:val="24"/>
        </w:rPr>
        <w:t>8. Лурия А.Р. «Основы нейропсихологии», М.: Изд-во Московского университета, 1973 г., с. 292-306.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D60F22">
        <w:rPr>
          <w:rFonts w:ascii="Times New Roman" w:hAnsi="Times New Roman"/>
          <w:sz w:val="24"/>
          <w:szCs w:val="24"/>
        </w:rPr>
        <w:t>«Нейропсихологический анализ индивидуальных особенностей переработки лексической информации», Т.В. Ахутина, Е.В. Каширская, Вопросы психологии, 2000 г., №3, стр. 93-101.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D60F22">
        <w:rPr>
          <w:rFonts w:ascii="Times New Roman" w:hAnsi="Times New Roman"/>
          <w:sz w:val="24"/>
          <w:szCs w:val="24"/>
        </w:rPr>
        <w:t>«Нейропсихологический подход к диагностике и коррекции нарушений развития у детей», А.В. Семенович, С.О. Умрихин, А.А. Цыганок, опубликовано в «Журнале высшей нервной деятельности им. Павлова И.П.», М., 1992г., Т. 42., Вып. 4.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D60F22">
        <w:rPr>
          <w:rFonts w:ascii="Times New Roman" w:hAnsi="Times New Roman"/>
          <w:sz w:val="24"/>
          <w:szCs w:val="24"/>
        </w:rPr>
        <w:t>. Семенович А.В. « Нейропсихологическая диагностика и коррекция в детском возрасте», учебное Пособие для высших учебных заведений, М:Изд.центр «Академия, 2002г., 232 с.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D60F22">
        <w:rPr>
          <w:rFonts w:ascii="Times New Roman" w:hAnsi="Times New Roman"/>
          <w:sz w:val="24"/>
          <w:szCs w:val="24"/>
        </w:rPr>
        <w:t>. Хомская Е.Д. «Нейропсихология», М.: УМК «Психология», 2002 г., с.10 - 80, 302-316.</w:t>
      </w:r>
    </w:p>
    <w:p w:rsid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F2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D60F22">
        <w:rPr>
          <w:rFonts w:ascii="Times New Roman" w:hAnsi="Times New Roman"/>
          <w:sz w:val="24"/>
          <w:szCs w:val="24"/>
        </w:rPr>
        <w:t>. Хомская Е.Д. « Нейропсихология», серия «Классический университетский учебник», 4-е издание, СПб.: Питер, 2007 г., 496 с.</w:t>
      </w:r>
    </w:p>
    <w:p w:rsidR="00D60F22" w:rsidRPr="00991219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D60F22">
        <w:rPr>
          <w:rFonts w:ascii="Times New Roman" w:hAnsi="Times New Roman"/>
          <w:sz w:val="24"/>
          <w:szCs w:val="24"/>
        </w:rPr>
        <w:t>Клочко, Н. П. Практикум по нейропсихологической диагностике : метод, пособие для студ., обучающихся по спец. «Клиническая психология» / Н. П. Клочко; Сургут, гос. ун-т. - Сургут : Изд-во СурГУ, 2005. - 60 с.</w:t>
      </w:r>
    </w:p>
    <w:p w:rsidR="00991219" w:rsidRPr="00D60F22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0F22">
        <w:rPr>
          <w:rFonts w:ascii="Times New Roman" w:hAnsi="Times New Roman"/>
          <w:b/>
          <w:sz w:val="24"/>
          <w:szCs w:val="24"/>
        </w:rPr>
        <w:t xml:space="preserve">Интернет-ресурсы: 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1)</w:t>
      </w:r>
      <w:r w:rsidRPr="00991219">
        <w:rPr>
          <w:rFonts w:ascii="Times New Roman" w:hAnsi="Times New Roman"/>
          <w:sz w:val="24"/>
          <w:szCs w:val="24"/>
        </w:rPr>
        <w:tab/>
        <w:t>www.psychology.ru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2)</w:t>
      </w:r>
      <w:r w:rsidRPr="00991219">
        <w:rPr>
          <w:rFonts w:ascii="Times New Roman" w:hAnsi="Times New Roman"/>
          <w:sz w:val="24"/>
          <w:szCs w:val="24"/>
        </w:rPr>
        <w:tab/>
        <w:t>www.psychology-online.net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[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3)</w:t>
      </w:r>
      <w:r w:rsidRPr="00991219">
        <w:rPr>
          <w:rFonts w:ascii="Times New Roman" w:hAnsi="Times New Roman"/>
          <w:sz w:val="24"/>
          <w:szCs w:val="24"/>
        </w:rPr>
        <w:tab/>
        <w:t>www.psyvoren.narod.ru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lastRenderedPageBreak/>
        <w:t>4)</w:t>
      </w:r>
      <w:r w:rsidRPr="00991219">
        <w:rPr>
          <w:rFonts w:ascii="Times New Roman" w:hAnsi="Times New Roman"/>
          <w:sz w:val="24"/>
          <w:szCs w:val="24"/>
        </w:rPr>
        <w:tab/>
        <w:t xml:space="preserve"> http://www.eegspectrum.com/ - Сайты об ЭЭГ.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91219">
        <w:rPr>
          <w:rFonts w:ascii="Times New Roman" w:hAnsi="Times New Roman"/>
          <w:sz w:val="24"/>
          <w:szCs w:val="24"/>
          <w:lang w:val="en-US"/>
        </w:rPr>
        <w:t>5)</w:t>
      </w:r>
      <w:r w:rsidRPr="00991219">
        <w:rPr>
          <w:rFonts w:ascii="Times New Roman" w:hAnsi="Times New Roman"/>
          <w:sz w:val="24"/>
          <w:szCs w:val="24"/>
          <w:lang w:val="en-US"/>
        </w:rPr>
        <w:tab/>
        <w:t>http://www.fmrib.ox.ac.uk/education/fmri/introduction-to-fmri/ - fMRI.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91219">
        <w:rPr>
          <w:rFonts w:ascii="Times New Roman" w:hAnsi="Times New Roman"/>
          <w:sz w:val="24"/>
          <w:szCs w:val="24"/>
          <w:lang w:val="en-US"/>
        </w:rPr>
        <w:t>6)</w:t>
      </w:r>
      <w:r w:rsidRPr="00991219">
        <w:rPr>
          <w:rFonts w:ascii="Times New Roman" w:hAnsi="Times New Roman"/>
          <w:sz w:val="24"/>
          <w:szCs w:val="24"/>
          <w:lang w:val="en-US"/>
        </w:rPr>
        <w:tab/>
        <w:t>http://www.fmridc.org/f/fmridc - fMRi data.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7)</w:t>
      </w:r>
      <w:r w:rsidRPr="00991219">
        <w:rPr>
          <w:rFonts w:ascii="Times New Roman" w:hAnsi="Times New Roman"/>
          <w:sz w:val="24"/>
          <w:szCs w:val="24"/>
        </w:rPr>
        <w:tab/>
        <w:t>Визель Т.Г. Основы нейропсихологии. 3-е изд. - М., АСТ, Транзиткнига., 2010. Интернет-ресурс /http://www. iprbookshop.ru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8)</w:t>
      </w:r>
      <w:r w:rsidRPr="00991219">
        <w:rPr>
          <w:rFonts w:ascii="Times New Roman" w:hAnsi="Times New Roman"/>
          <w:sz w:val="24"/>
          <w:szCs w:val="24"/>
        </w:rPr>
        <w:tab/>
        <w:t xml:space="preserve">Глозман Ж.М. Нейропсихологическое обследование. Качественная и количественная оценка данных [Электронный ресурс]: учебное пособие / Глозман Ж.М. - Электрон. Текстовые данные. - Саратов: Вузовское образование, 2013. - 263 c. – 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Режим доступа: http://www.iprbookshop.ru/11298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9)</w:t>
      </w:r>
      <w:r w:rsidRPr="00991219">
        <w:rPr>
          <w:rFonts w:ascii="Times New Roman" w:hAnsi="Times New Roman"/>
          <w:sz w:val="24"/>
          <w:szCs w:val="24"/>
        </w:rPr>
        <w:tab/>
        <w:t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Дереча. - Электрон. текстовые данные. - Оренбург: Оренбургская государственная медицинская академия, 2013. - 234 c. - Режим доступа:http://www.iprbookshop.ru/51461.html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10)</w:t>
      </w:r>
      <w:r w:rsidRPr="00991219">
        <w:rPr>
          <w:rFonts w:ascii="Times New Roman" w:hAnsi="Times New Roman"/>
          <w:sz w:val="24"/>
          <w:szCs w:val="24"/>
        </w:rPr>
        <w:tab/>
        <w:t>Фролова Ю.Г. Медицинская психология [Электронный ресурс]: учебное пособие/Фролова Ю.Г.— Электрон. текстовые данные.— Минск: Вышэйшая школа, 2011.— 383 c.(Библиотека ВлГУ)</w:t>
      </w:r>
    </w:p>
    <w:p w:rsidR="00720223" w:rsidRPr="00D60F22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Режим доступа: http:</w:t>
      </w:r>
      <w:r w:rsidR="002717F1">
        <w:rPr>
          <w:rFonts w:ascii="Times New Roman" w:hAnsi="Times New Roman"/>
          <w:sz w:val="24"/>
          <w:szCs w:val="24"/>
        </w:rPr>
        <w:t>//www.iprbookshop.ru/21745.html</w:t>
      </w:r>
    </w:p>
    <w:p w:rsidR="00D60F22" w:rsidRPr="001E66A0" w:rsidRDefault="001D4E23" w:rsidP="001E66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582A40" w:rsidRPr="00582A40" w:rsidRDefault="008B069C" w:rsidP="002717F1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Методические </w:t>
      </w:r>
      <w:r w:rsidR="00582A40" w:rsidRPr="00582A40">
        <w:rPr>
          <w:rFonts w:ascii="Times New Roman" w:hAnsi="Times New Roman"/>
          <w:b/>
          <w:bCs/>
          <w:sz w:val="28"/>
          <w:szCs w:val="28"/>
          <w:lang w:eastAsia="en-US"/>
        </w:rPr>
        <w:t>рекомендации</w:t>
      </w:r>
      <w:r w:rsidR="002717F1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по подготовке письменных работ</w:t>
      </w:r>
    </w:p>
    <w:p w:rsidR="00582A40" w:rsidRPr="00582A40" w:rsidRDefault="00582A40" w:rsidP="00582A4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582A40">
        <w:rPr>
          <w:rFonts w:ascii="Times New Roman" w:hAnsi="Times New Roman"/>
          <w:b/>
          <w:bCs/>
          <w:sz w:val="24"/>
          <w:szCs w:val="24"/>
          <w:lang w:eastAsia="en-US"/>
        </w:rPr>
        <w:t>Требования к оформлению письменных работ:</w:t>
      </w:r>
    </w:p>
    <w:p w:rsidR="00582A40" w:rsidRPr="00582A40" w:rsidRDefault="00582A40" w:rsidP="00582A40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82A40">
        <w:rPr>
          <w:rFonts w:ascii="Times New Roman" w:hAnsi="Times New Roman"/>
          <w:b/>
          <w:bCs/>
          <w:sz w:val="24"/>
          <w:szCs w:val="24"/>
          <w:lang w:eastAsia="en-US"/>
        </w:rPr>
        <w:t>Структура:</w:t>
      </w:r>
    </w:p>
    <w:p w:rsidR="00582A40" w:rsidRPr="00582A40" w:rsidRDefault="00582A40" w:rsidP="006F4A3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582A40">
        <w:rPr>
          <w:rFonts w:ascii="Times New Roman" w:hAnsi="Times New Roman"/>
          <w:bCs/>
          <w:sz w:val="24"/>
          <w:szCs w:val="24"/>
          <w:lang w:eastAsia="en-US"/>
        </w:rPr>
        <w:t>титульный лист (название учебного заведения, название работы, ФИО студента и преподавателя, дата)</w:t>
      </w:r>
    </w:p>
    <w:p w:rsidR="00582A40" w:rsidRPr="00582A40" w:rsidRDefault="00582A40" w:rsidP="006F4A3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582A40">
        <w:rPr>
          <w:rFonts w:ascii="Times New Roman" w:hAnsi="Times New Roman"/>
          <w:bCs/>
          <w:sz w:val="24"/>
          <w:szCs w:val="24"/>
          <w:lang w:eastAsia="en-US"/>
        </w:rPr>
        <w:t>оглавление</w:t>
      </w:r>
    </w:p>
    <w:p w:rsidR="00582A40" w:rsidRPr="00582A40" w:rsidRDefault="00582A40" w:rsidP="006F4A3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582A40">
        <w:rPr>
          <w:rFonts w:ascii="Times New Roman" w:hAnsi="Times New Roman"/>
          <w:bCs/>
          <w:sz w:val="24"/>
          <w:szCs w:val="24"/>
          <w:lang w:eastAsia="en-US"/>
        </w:rPr>
        <w:t>основное содержание (введение, основной тескст, заключение)</w:t>
      </w:r>
    </w:p>
    <w:p w:rsidR="00582A40" w:rsidRPr="00582A40" w:rsidRDefault="00582A40" w:rsidP="006F4A3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582A40">
        <w:rPr>
          <w:rFonts w:ascii="Times New Roman" w:hAnsi="Times New Roman"/>
          <w:bCs/>
          <w:sz w:val="24"/>
          <w:szCs w:val="24"/>
          <w:lang w:eastAsia="en-US"/>
        </w:rPr>
        <w:t>список используемой литературы</w:t>
      </w:r>
    </w:p>
    <w:p w:rsidR="00582A40" w:rsidRPr="00582A40" w:rsidRDefault="00582A40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82A40" w:rsidRPr="00582A40" w:rsidRDefault="00582A40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b/>
          <w:sz w:val="24"/>
          <w:szCs w:val="24"/>
          <w:lang w:eastAsia="en-US"/>
        </w:rPr>
        <w:t>Реферат</w:t>
      </w:r>
      <w:r w:rsidRPr="00582A40">
        <w:rPr>
          <w:rFonts w:ascii="Times New Roman" w:eastAsia="Calibri" w:hAnsi="Times New Roman"/>
          <w:sz w:val="24"/>
          <w:szCs w:val="24"/>
          <w:lang w:eastAsia="en-US"/>
        </w:rPr>
        <w:t xml:space="preserve"> –</w:t>
      </w:r>
      <w:r w:rsidRPr="00582A4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582A40">
        <w:rPr>
          <w:rFonts w:ascii="Times New Roman" w:eastAsia="Calibri" w:hAnsi="Times New Roman"/>
          <w:sz w:val="24"/>
          <w:szCs w:val="24"/>
          <w:lang w:eastAsia="en-US"/>
        </w:rPr>
        <w:t>представляет собой доклад на определенную тему, краткое изложение (обзор) содержания научной работы или книги.</w:t>
      </w:r>
    </w:p>
    <w:p w:rsidR="00582A40" w:rsidRPr="00582A40" w:rsidRDefault="001D4E23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Объем реферата – от 5 до 10</w:t>
      </w:r>
      <w:r w:rsidR="00582A40" w:rsidRPr="00582A40">
        <w:rPr>
          <w:rFonts w:ascii="Times New Roman" w:eastAsia="Calibri" w:hAnsi="Times New Roman"/>
          <w:sz w:val="24"/>
          <w:szCs w:val="24"/>
          <w:lang w:eastAsia="en-US"/>
        </w:rPr>
        <w:t xml:space="preserve"> стр</w:t>
      </w:r>
    </w:p>
    <w:p w:rsidR="00582A40" w:rsidRPr="00582A40" w:rsidRDefault="00582A40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Темы реферата выбираются самостоятельно или по рекомендации преподавателя</w:t>
      </w:r>
    </w:p>
    <w:p w:rsidR="00582A40" w:rsidRPr="00582A40" w:rsidRDefault="00582A40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b/>
          <w:sz w:val="24"/>
          <w:szCs w:val="24"/>
          <w:lang w:eastAsia="en-US"/>
        </w:rPr>
        <w:t>Алгоритм</w:t>
      </w:r>
      <w:r w:rsidRPr="00582A40">
        <w:rPr>
          <w:rFonts w:ascii="Times New Roman" w:eastAsia="Calibri" w:hAnsi="Times New Roman"/>
          <w:sz w:val="24"/>
          <w:szCs w:val="24"/>
          <w:lang w:eastAsia="en-US"/>
        </w:rPr>
        <w:t xml:space="preserve"> написания реферата:</w:t>
      </w:r>
    </w:p>
    <w:p w:rsidR="00582A40" w:rsidRPr="00582A40" w:rsidRDefault="00582A40" w:rsidP="006F4A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выбор темы</w:t>
      </w:r>
    </w:p>
    <w:p w:rsidR="00582A40" w:rsidRPr="00582A40" w:rsidRDefault="00582A40" w:rsidP="006F4A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описание или сравнение основных понятий</w:t>
      </w:r>
    </w:p>
    <w:p w:rsidR="00582A40" w:rsidRPr="00582A40" w:rsidRDefault="00582A40" w:rsidP="006F4A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описание примеров из жизни, литературы, СМИ  и</w:t>
      </w:r>
      <w:r w:rsidR="000B749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2A40">
        <w:rPr>
          <w:rFonts w:ascii="Times New Roman" w:eastAsia="Calibri" w:hAnsi="Times New Roman"/>
          <w:sz w:val="24"/>
          <w:szCs w:val="24"/>
          <w:lang w:eastAsia="en-US"/>
        </w:rPr>
        <w:t>тд.</w:t>
      </w:r>
    </w:p>
    <w:p w:rsidR="00582A40" w:rsidRPr="00582A40" w:rsidRDefault="00582A40" w:rsidP="006F4A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выводы по теме изложения</w:t>
      </w:r>
    </w:p>
    <w:p w:rsidR="00582A40" w:rsidRPr="00582A40" w:rsidRDefault="00582A40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82A40" w:rsidRPr="00582A40" w:rsidRDefault="00582A40" w:rsidP="00582A4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Контрольная работа </w:t>
      </w:r>
      <w:r w:rsidRPr="00582A40">
        <w:rPr>
          <w:rFonts w:ascii="Times New Roman" w:eastAsia="Calibri" w:hAnsi="Times New Roman"/>
          <w:sz w:val="24"/>
          <w:szCs w:val="24"/>
          <w:lang w:eastAsia="en-US"/>
        </w:rPr>
        <w:t>фактически выполняет роль курсовой работы. Контрольная работа выступает в качестве зачетной.</w:t>
      </w:r>
    </w:p>
    <w:p w:rsidR="00582A40" w:rsidRPr="00582A40" w:rsidRDefault="001D4E23" w:rsidP="00582A4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Объем контрольной работы – от 5 10</w:t>
      </w:r>
      <w:r w:rsidR="00582A40" w:rsidRPr="00582A40">
        <w:rPr>
          <w:rFonts w:ascii="Times New Roman" w:eastAsia="Calibri" w:hAnsi="Times New Roman"/>
          <w:sz w:val="24"/>
          <w:szCs w:val="24"/>
          <w:lang w:eastAsia="en-US"/>
        </w:rPr>
        <w:t xml:space="preserve"> стр</w:t>
      </w:r>
    </w:p>
    <w:p w:rsidR="00582A40" w:rsidRPr="00582A40" w:rsidRDefault="00582A40" w:rsidP="00582A4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Используемые в контрольной работе схемы, рисунки, таблицы нумеруются.</w:t>
      </w:r>
    </w:p>
    <w:p w:rsidR="00582A40" w:rsidRPr="003C58EC" w:rsidRDefault="00582A40" w:rsidP="00582A40">
      <w:pPr>
        <w:spacing w:after="0" w:line="240" w:lineRule="auto"/>
        <w:rPr>
          <w:rFonts w:ascii="Times New Roman" w:eastAsia="Calibri" w:hAnsi="Times New Roman"/>
          <w:sz w:val="24"/>
          <w:szCs w:val="24"/>
          <w:highlight w:val="yellow"/>
          <w:lang w:eastAsia="en-US"/>
        </w:rPr>
      </w:pPr>
    </w:p>
    <w:p w:rsidR="00582A40" w:rsidRPr="00205D1E" w:rsidRDefault="00582A40" w:rsidP="00582A4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>Использование современных информационных технологий</w:t>
      </w:r>
    </w:p>
    <w:p w:rsidR="00582A40" w:rsidRPr="00205D1E" w:rsidRDefault="00582A40" w:rsidP="006F4A3E">
      <w:pPr>
        <w:numPr>
          <w:ilvl w:val="3"/>
          <w:numId w:val="8"/>
        </w:numPr>
        <w:tabs>
          <w:tab w:val="num" w:pos="540"/>
        </w:tabs>
        <w:spacing w:after="0" w:line="240" w:lineRule="auto"/>
        <w:ind w:left="54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Электронные учебники: </w:t>
      </w:r>
    </w:p>
    <w:p w:rsidR="001E66A0" w:rsidRDefault="001E66A0" w:rsidP="001E66A0">
      <w:pPr>
        <w:spacing w:after="0" w:line="240" w:lineRule="auto"/>
        <w:ind w:left="900"/>
        <w:rPr>
          <w:rFonts w:ascii="Times New Roman" w:eastAsia="Calibri" w:hAnsi="Times New Roman"/>
          <w:sz w:val="24"/>
          <w:szCs w:val="24"/>
          <w:lang w:eastAsia="en-US"/>
        </w:rPr>
      </w:pPr>
      <w:r w:rsidRPr="001E66A0">
        <w:rPr>
          <w:rFonts w:ascii="Times New Roman" w:eastAsia="Calibri" w:hAnsi="Times New Roman"/>
          <w:sz w:val="24"/>
          <w:szCs w:val="24"/>
          <w:lang w:eastAsia="en-US"/>
        </w:rPr>
        <w:t>Фролова Ю.Г. Медицинская психология [Электронный ресурс]: учебное пособие/Фролова Ю.Г.— Электрон. текстовые данные.— Минск: Вышэйшая школа, 2011.— 383 c.(Библиотека ВлГУ)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1E66A0">
        <w:rPr>
          <w:rFonts w:ascii="Times New Roman" w:eastAsia="Calibri" w:hAnsi="Times New Roman"/>
          <w:sz w:val="24"/>
          <w:szCs w:val="24"/>
          <w:lang w:eastAsia="en-US"/>
        </w:rPr>
        <w:t xml:space="preserve">Режим доступа: http://www.iprbookshop.ru/21745.html </w:t>
      </w:r>
    </w:p>
    <w:p w:rsidR="001E66A0" w:rsidRDefault="001E66A0" w:rsidP="001E66A0">
      <w:pPr>
        <w:tabs>
          <w:tab w:val="num" w:pos="900"/>
        </w:tabs>
        <w:spacing w:after="0" w:line="240" w:lineRule="auto"/>
        <w:ind w:left="900"/>
        <w:rPr>
          <w:rFonts w:ascii="Times New Roman" w:eastAsia="Calibri" w:hAnsi="Times New Roman"/>
          <w:sz w:val="24"/>
          <w:szCs w:val="24"/>
          <w:lang w:eastAsia="en-US"/>
        </w:rPr>
      </w:pPr>
    </w:p>
    <w:p w:rsidR="00582A40" w:rsidRPr="00205D1E" w:rsidRDefault="00582A40" w:rsidP="001E66A0">
      <w:pPr>
        <w:tabs>
          <w:tab w:val="num" w:pos="900"/>
        </w:tabs>
        <w:spacing w:after="0" w:line="240" w:lineRule="auto"/>
        <w:ind w:left="90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Разработанные слайды </w:t>
      </w:r>
      <w:r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(Презентации в режиме </w:t>
      </w:r>
      <w:r w:rsidRPr="00205D1E">
        <w:rPr>
          <w:rFonts w:ascii="Times New Roman" w:eastAsia="Calibri" w:hAnsi="Times New Roman"/>
          <w:sz w:val="24"/>
          <w:szCs w:val="24"/>
          <w:lang w:val="en-US" w:eastAsia="en-US"/>
        </w:rPr>
        <w:t>Power</w:t>
      </w:r>
      <w:r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05D1E">
        <w:rPr>
          <w:rFonts w:ascii="Times New Roman" w:eastAsia="Calibri" w:hAnsi="Times New Roman"/>
          <w:sz w:val="24"/>
          <w:szCs w:val="24"/>
          <w:lang w:val="en-US" w:eastAsia="en-US"/>
        </w:rPr>
        <w:t>Point</w:t>
      </w:r>
      <w:r w:rsidRPr="00205D1E">
        <w:rPr>
          <w:rFonts w:ascii="Times New Roman" w:eastAsia="Calibri" w:hAnsi="Times New Roman"/>
          <w:sz w:val="24"/>
          <w:szCs w:val="24"/>
          <w:lang w:eastAsia="en-US"/>
        </w:rPr>
        <w:t>) = на флеш-карте</w:t>
      </w:r>
    </w:p>
    <w:p w:rsidR="00582A40" w:rsidRPr="00205D1E" w:rsidRDefault="00582A40" w:rsidP="00582A40">
      <w:pPr>
        <w:tabs>
          <w:tab w:val="num" w:pos="900"/>
        </w:tabs>
        <w:spacing w:after="0" w:line="240" w:lineRule="auto"/>
        <w:ind w:left="18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82A40" w:rsidRPr="00205D1E" w:rsidRDefault="00582A40" w:rsidP="006F4A3E">
      <w:pPr>
        <w:numPr>
          <w:ilvl w:val="3"/>
          <w:numId w:val="8"/>
        </w:numPr>
        <w:tabs>
          <w:tab w:val="num" w:pos="540"/>
        </w:tabs>
        <w:spacing w:after="0" w:line="240" w:lineRule="auto"/>
        <w:ind w:left="54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>Разработанные материалы на С</w:t>
      </w:r>
      <w:r w:rsidRPr="00205D1E">
        <w:rPr>
          <w:rFonts w:ascii="Times New Roman" w:eastAsia="Calibri" w:hAnsi="Times New Roman"/>
          <w:b/>
          <w:sz w:val="24"/>
          <w:szCs w:val="24"/>
          <w:lang w:val="en-US" w:eastAsia="en-US"/>
        </w:rPr>
        <w:t>D</w:t>
      </w: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 </w:t>
      </w:r>
      <w:r w:rsidRPr="00205D1E">
        <w:rPr>
          <w:rFonts w:ascii="Times New Roman" w:eastAsia="Calibri" w:hAnsi="Times New Roman"/>
          <w:b/>
          <w:sz w:val="24"/>
          <w:szCs w:val="24"/>
          <w:lang w:val="en-US" w:eastAsia="en-US"/>
        </w:rPr>
        <w:t>DVD</w:t>
      </w: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дисках</w:t>
      </w:r>
    </w:p>
    <w:p w:rsidR="00582A40" w:rsidRPr="00205D1E" w:rsidRDefault="00582A40" w:rsidP="006F4A3E">
      <w:pPr>
        <w:numPr>
          <w:ilvl w:val="0"/>
          <w:numId w:val="9"/>
        </w:numPr>
        <w:spacing w:after="0" w:line="240" w:lineRule="auto"/>
        <w:ind w:hanging="180"/>
        <w:rPr>
          <w:rFonts w:ascii="Times New Roman" w:eastAsia="Calibri" w:hAnsi="Times New Roman"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 Материалы интернет-сайтов</w:t>
      </w:r>
    </w:p>
    <w:p w:rsidR="00582A40" w:rsidRPr="00205D1E" w:rsidRDefault="00582A40" w:rsidP="006F4A3E">
      <w:pPr>
        <w:numPr>
          <w:ilvl w:val="0"/>
          <w:numId w:val="9"/>
        </w:numPr>
        <w:spacing w:after="0" w:line="240" w:lineRule="auto"/>
        <w:ind w:hanging="180"/>
        <w:rPr>
          <w:rFonts w:ascii="Times New Roman" w:eastAsia="Calibri" w:hAnsi="Times New Roman"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 Антология </w:t>
      </w:r>
      <w:r w:rsidR="00E65541" w:rsidRPr="00205D1E">
        <w:rPr>
          <w:rFonts w:ascii="Times New Roman" w:eastAsia="Calibri" w:hAnsi="Times New Roman"/>
          <w:sz w:val="24"/>
          <w:szCs w:val="24"/>
          <w:lang w:eastAsia="en-US"/>
        </w:rPr>
        <w:t>психологической</w:t>
      </w:r>
      <w:r w:rsidR="007A5F14"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мысли </w:t>
      </w:r>
    </w:p>
    <w:p w:rsidR="00554861" w:rsidRPr="002717F1" w:rsidRDefault="00582A40" w:rsidP="002717F1">
      <w:pPr>
        <w:numPr>
          <w:ilvl w:val="3"/>
          <w:numId w:val="8"/>
        </w:numPr>
        <w:tabs>
          <w:tab w:val="num" w:pos="540"/>
        </w:tabs>
        <w:spacing w:after="0" w:line="240" w:lineRule="auto"/>
        <w:ind w:left="54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>Подборка видео-материалов</w:t>
      </w:r>
    </w:p>
    <w:sectPr w:rsidR="00554861" w:rsidRPr="002717F1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27" w:rsidRDefault="00132F27">
      <w:pPr>
        <w:spacing w:after="0" w:line="240" w:lineRule="auto"/>
      </w:pPr>
      <w:r>
        <w:separator/>
      </w:r>
    </w:p>
  </w:endnote>
  <w:endnote w:type="continuationSeparator" w:id="0">
    <w:p w:rsidR="00132F27" w:rsidRDefault="0013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A5" w:rsidRDefault="00E56AA5" w:rsidP="0055486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6AA5" w:rsidRDefault="00E56AA5" w:rsidP="0055486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A5" w:rsidRDefault="00E56AA5" w:rsidP="0055486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0CBD">
      <w:rPr>
        <w:rStyle w:val="a7"/>
        <w:noProof/>
      </w:rPr>
      <w:t>1</w:t>
    </w:r>
    <w:r>
      <w:rPr>
        <w:rStyle w:val="a7"/>
      </w:rPr>
      <w:fldChar w:fldCharType="end"/>
    </w:r>
  </w:p>
  <w:p w:rsidR="00E56AA5" w:rsidRDefault="00E56AA5" w:rsidP="0055486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27" w:rsidRDefault="00132F27">
      <w:pPr>
        <w:spacing w:after="0" w:line="240" w:lineRule="auto"/>
      </w:pPr>
      <w:r>
        <w:separator/>
      </w:r>
    </w:p>
  </w:footnote>
  <w:footnote w:type="continuationSeparator" w:id="0">
    <w:p w:rsidR="00132F27" w:rsidRDefault="00132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A83"/>
    <w:multiLevelType w:val="hybridMultilevel"/>
    <w:tmpl w:val="43D828A8"/>
    <w:lvl w:ilvl="0" w:tplc="F1307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0D0C"/>
    <w:multiLevelType w:val="hybridMultilevel"/>
    <w:tmpl w:val="66FA1ECC"/>
    <w:lvl w:ilvl="0" w:tplc="AD123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3D9"/>
    <w:multiLevelType w:val="hybridMultilevel"/>
    <w:tmpl w:val="7ADE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D3736"/>
    <w:multiLevelType w:val="hybridMultilevel"/>
    <w:tmpl w:val="BAD62BA6"/>
    <w:lvl w:ilvl="0" w:tplc="CF688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B7CEE"/>
    <w:multiLevelType w:val="hybridMultilevel"/>
    <w:tmpl w:val="090ED28C"/>
    <w:lvl w:ilvl="0" w:tplc="2ABE0852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D4949"/>
    <w:multiLevelType w:val="hybridMultilevel"/>
    <w:tmpl w:val="4E5815DA"/>
    <w:lvl w:ilvl="0" w:tplc="53DA3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4F2B88"/>
    <w:multiLevelType w:val="hybridMultilevel"/>
    <w:tmpl w:val="7494E936"/>
    <w:lvl w:ilvl="0" w:tplc="9E06CE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70BBE"/>
    <w:multiLevelType w:val="hybridMultilevel"/>
    <w:tmpl w:val="6366A290"/>
    <w:lvl w:ilvl="0" w:tplc="A44094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0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790DA8"/>
    <w:multiLevelType w:val="hybridMultilevel"/>
    <w:tmpl w:val="378C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26914"/>
    <w:multiLevelType w:val="hybridMultilevel"/>
    <w:tmpl w:val="E1F86D46"/>
    <w:lvl w:ilvl="0" w:tplc="319CB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D050E"/>
    <w:multiLevelType w:val="hybridMultilevel"/>
    <w:tmpl w:val="4380EB7E"/>
    <w:lvl w:ilvl="0" w:tplc="87822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0033CD"/>
    <w:multiLevelType w:val="hybridMultilevel"/>
    <w:tmpl w:val="A910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8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E1BDB"/>
    <w:multiLevelType w:val="hybridMultilevel"/>
    <w:tmpl w:val="C1CC2D3A"/>
    <w:lvl w:ilvl="0" w:tplc="17F0C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88CC52C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4088B"/>
    <w:multiLevelType w:val="hybridMultilevel"/>
    <w:tmpl w:val="DC30C002"/>
    <w:lvl w:ilvl="0" w:tplc="B5C27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EC01D9"/>
    <w:multiLevelType w:val="hybridMultilevel"/>
    <w:tmpl w:val="B1BC23C6"/>
    <w:lvl w:ilvl="0" w:tplc="C05C1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DA09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01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28A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69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0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48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4CB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C25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CE30A4C"/>
    <w:multiLevelType w:val="hybridMultilevel"/>
    <w:tmpl w:val="507E6F18"/>
    <w:lvl w:ilvl="0" w:tplc="7E6EE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A10E5"/>
    <w:multiLevelType w:val="hybridMultilevel"/>
    <w:tmpl w:val="EF44A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50D0B"/>
    <w:multiLevelType w:val="hybridMultilevel"/>
    <w:tmpl w:val="1F183856"/>
    <w:lvl w:ilvl="0" w:tplc="B1EC25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5D7D43"/>
    <w:multiLevelType w:val="hybridMultilevel"/>
    <w:tmpl w:val="9748502A"/>
    <w:lvl w:ilvl="0" w:tplc="4BEAD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2F76F0"/>
    <w:multiLevelType w:val="hybridMultilevel"/>
    <w:tmpl w:val="38EACA36"/>
    <w:lvl w:ilvl="0" w:tplc="8BA81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24123"/>
    <w:multiLevelType w:val="hybridMultilevel"/>
    <w:tmpl w:val="5CFCC738"/>
    <w:lvl w:ilvl="0" w:tplc="142AC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8776D"/>
    <w:multiLevelType w:val="hybridMultilevel"/>
    <w:tmpl w:val="B9E2AE96"/>
    <w:lvl w:ilvl="0" w:tplc="EEEC7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32B12"/>
    <w:multiLevelType w:val="hybridMultilevel"/>
    <w:tmpl w:val="1436C6E6"/>
    <w:lvl w:ilvl="0" w:tplc="831C6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E0D61"/>
    <w:multiLevelType w:val="hybridMultilevel"/>
    <w:tmpl w:val="0AFA9EB0"/>
    <w:lvl w:ilvl="0" w:tplc="19623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F22208"/>
    <w:multiLevelType w:val="hybridMultilevel"/>
    <w:tmpl w:val="884C4D04"/>
    <w:lvl w:ilvl="0" w:tplc="97369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2E0A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CA1D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E6F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A7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3A36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F4D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8EB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6F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964958"/>
    <w:multiLevelType w:val="hybridMultilevel"/>
    <w:tmpl w:val="DA58F8C4"/>
    <w:lvl w:ilvl="0" w:tplc="E8A6D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B3730"/>
    <w:multiLevelType w:val="hybridMultilevel"/>
    <w:tmpl w:val="C2607A84"/>
    <w:lvl w:ilvl="0" w:tplc="AD08B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4"/>
  </w:num>
  <w:num w:numId="4">
    <w:abstractNumId w:val="27"/>
  </w:num>
  <w:num w:numId="5">
    <w:abstractNumId w:val="29"/>
  </w:num>
  <w:num w:numId="6">
    <w:abstractNumId w:val="10"/>
  </w:num>
  <w:num w:numId="7">
    <w:abstractNumId w:val="6"/>
  </w:num>
  <w:num w:numId="8">
    <w:abstractNumId w:val="18"/>
  </w:num>
  <w:num w:numId="9">
    <w:abstractNumId w:val="15"/>
  </w:num>
  <w:num w:numId="10">
    <w:abstractNumId w:val="9"/>
  </w:num>
  <w:num w:numId="11">
    <w:abstractNumId w:val="17"/>
  </w:num>
  <w:num w:numId="12">
    <w:abstractNumId w:val="14"/>
  </w:num>
  <w:num w:numId="13">
    <w:abstractNumId w:val="34"/>
  </w:num>
  <w:num w:numId="14">
    <w:abstractNumId w:val="22"/>
  </w:num>
  <w:num w:numId="15">
    <w:abstractNumId w:val="5"/>
  </w:num>
  <w:num w:numId="16">
    <w:abstractNumId w:val="7"/>
  </w:num>
  <w:num w:numId="17">
    <w:abstractNumId w:val="8"/>
  </w:num>
  <w:num w:numId="18">
    <w:abstractNumId w:val="28"/>
  </w:num>
  <w:num w:numId="19">
    <w:abstractNumId w:val="21"/>
  </w:num>
  <w:num w:numId="20">
    <w:abstractNumId w:val="35"/>
  </w:num>
  <w:num w:numId="21">
    <w:abstractNumId w:val="0"/>
  </w:num>
  <w:num w:numId="22">
    <w:abstractNumId w:val="31"/>
  </w:num>
  <w:num w:numId="23">
    <w:abstractNumId w:val="23"/>
  </w:num>
  <w:num w:numId="24">
    <w:abstractNumId w:val="12"/>
  </w:num>
  <w:num w:numId="25">
    <w:abstractNumId w:val="30"/>
  </w:num>
  <w:num w:numId="26">
    <w:abstractNumId w:val="13"/>
  </w:num>
  <w:num w:numId="27">
    <w:abstractNumId w:val="20"/>
  </w:num>
  <w:num w:numId="28">
    <w:abstractNumId w:val="25"/>
  </w:num>
  <w:num w:numId="29">
    <w:abstractNumId w:val="26"/>
  </w:num>
  <w:num w:numId="30">
    <w:abstractNumId w:val="1"/>
  </w:num>
  <w:num w:numId="31">
    <w:abstractNumId w:val="33"/>
  </w:num>
  <w:num w:numId="32">
    <w:abstractNumId w:val="36"/>
  </w:num>
  <w:num w:numId="33">
    <w:abstractNumId w:val="3"/>
  </w:num>
  <w:num w:numId="34">
    <w:abstractNumId w:val="32"/>
  </w:num>
  <w:num w:numId="35">
    <w:abstractNumId w:val="16"/>
  </w:num>
  <w:num w:numId="36">
    <w:abstractNumId w:val="11"/>
  </w:num>
  <w:num w:numId="37">
    <w:abstractNumId w:val="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2FC"/>
    <w:rsid w:val="000178C7"/>
    <w:rsid w:val="00023C31"/>
    <w:rsid w:val="00024E4F"/>
    <w:rsid w:val="00025B23"/>
    <w:rsid w:val="00032FA6"/>
    <w:rsid w:val="0003303A"/>
    <w:rsid w:val="00051825"/>
    <w:rsid w:val="000573B0"/>
    <w:rsid w:val="000577ED"/>
    <w:rsid w:val="00062374"/>
    <w:rsid w:val="00065537"/>
    <w:rsid w:val="00091D79"/>
    <w:rsid w:val="000A2C06"/>
    <w:rsid w:val="000A565A"/>
    <w:rsid w:val="000A7672"/>
    <w:rsid w:val="000B0048"/>
    <w:rsid w:val="000B1902"/>
    <w:rsid w:val="000B749A"/>
    <w:rsid w:val="000C2960"/>
    <w:rsid w:val="000D4E45"/>
    <w:rsid w:val="000D73DB"/>
    <w:rsid w:val="001153E8"/>
    <w:rsid w:val="00115FB2"/>
    <w:rsid w:val="0011799F"/>
    <w:rsid w:val="0012206A"/>
    <w:rsid w:val="001310E8"/>
    <w:rsid w:val="00132F27"/>
    <w:rsid w:val="00134253"/>
    <w:rsid w:val="00136694"/>
    <w:rsid w:val="001477EF"/>
    <w:rsid w:val="001547C5"/>
    <w:rsid w:val="0015562C"/>
    <w:rsid w:val="001637C7"/>
    <w:rsid w:val="0017747F"/>
    <w:rsid w:val="00180CB1"/>
    <w:rsid w:val="0018558F"/>
    <w:rsid w:val="001B3169"/>
    <w:rsid w:val="001B56FC"/>
    <w:rsid w:val="001D2418"/>
    <w:rsid w:val="001D4E23"/>
    <w:rsid w:val="001E66A0"/>
    <w:rsid w:val="001E66A7"/>
    <w:rsid w:val="001F0C8A"/>
    <w:rsid w:val="001F31FB"/>
    <w:rsid w:val="00201251"/>
    <w:rsid w:val="00205D1E"/>
    <w:rsid w:val="002106C9"/>
    <w:rsid w:val="002265A6"/>
    <w:rsid w:val="0023358D"/>
    <w:rsid w:val="00233B0B"/>
    <w:rsid w:val="00250B8B"/>
    <w:rsid w:val="00254C69"/>
    <w:rsid w:val="002605AA"/>
    <w:rsid w:val="00266217"/>
    <w:rsid w:val="002717F1"/>
    <w:rsid w:val="002749A4"/>
    <w:rsid w:val="002838E7"/>
    <w:rsid w:val="00283D47"/>
    <w:rsid w:val="00283FD4"/>
    <w:rsid w:val="0029360A"/>
    <w:rsid w:val="00295EC9"/>
    <w:rsid w:val="002B1458"/>
    <w:rsid w:val="002B419B"/>
    <w:rsid w:val="002B6C8A"/>
    <w:rsid w:val="002C3BC9"/>
    <w:rsid w:val="002D2112"/>
    <w:rsid w:val="002D2213"/>
    <w:rsid w:val="002D70B1"/>
    <w:rsid w:val="002F63D6"/>
    <w:rsid w:val="0030309C"/>
    <w:rsid w:val="00315791"/>
    <w:rsid w:val="00336CED"/>
    <w:rsid w:val="00372149"/>
    <w:rsid w:val="003772F0"/>
    <w:rsid w:val="00382074"/>
    <w:rsid w:val="003848D7"/>
    <w:rsid w:val="0038782A"/>
    <w:rsid w:val="0039489B"/>
    <w:rsid w:val="003A42C4"/>
    <w:rsid w:val="003B375D"/>
    <w:rsid w:val="003B6C2B"/>
    <w:rsid w:val="003C32FD"/>
    <w:rsid w:val="003C58EC"/>
    <w:rsid w:val="003E40C5"/>
    <w:rsid w:val="0040273A"/>
    <w:rsid w:val="00412596"/>
    <w:rsid w:val="00423184"/>
    <w:rsid w:val="00430443"/>
    <w:rsid w:val="00432350"/>
    <w:rsid w:val="00447FF3"/>
    <w:rsid w:val="00451F21"/>
    <w:rsid w:val="00470777"/>
    <w:rsid w:val="00483525"/>
    <w:rsid w:val="00491EF6"/>
    <w:rsid w:val="00494C1E"/>
    <w:rsid w:val="004B033E"/>
    <w:rsid w:val="004B15F8"/>
    <w:rsid w:val="004B4D04"/>
    <w:rsid w:val="004C2DA8"/>
    <w:rsid w:val="004C6A32"/>
    <w:rsid w:val="004C7D45"/>
    <w:rsid w:val="004D0DA7"/>
    <w:rsid w:val="004D3357"/>
    <w:rsid w:val="004D4232"/>
    <w:rsid w:val="004E7EC5"/>
    <w:rsid w:val="004F2B98"/>
    <w:rsid w:val="00554861"/>
    <w:rsid w:val="00555DC5"/>
    <w:rsid w:val="00564F97"/>
    <w:rsid w:val="00574E21"/>
    <w:rsid w:val="005753E6"/>
    <w:rsid w:val="00582A40"/>
    <w:rsid w:val="005A55AB"/>
    <w:rsid w:val="005B37EE"/>
    <w:rsid w:val="005C016C"/>
    <w:rsid w:val="005D20BB"/>
    <w:rsid w:val="006042FC"/>
    <w:rsid w:val="006050A9"/>
    <w:rsid w:val="0061147A"/>
    <w:rsid w:val="00615B7A"/>
    <w:rsid w:val="006336C0"/>
    <w:rsid w:val="00636603"/>
    <w:rsid w:val="00641422"/>
    <w:rsid w:val="006421DC"/>
    <w:rsid w:val="00643AC6"/>
    <w:rsid w:val="00653686"/>
    <w:rsid w:val="0065632D"/>
    <w:rsid w:val="00677816"/>
    <w:rsid w:val="0068398D"/>
    <w:rsid w:val="00695A83"/>
    <w:rsid w:val="006A1AFE"/>
    <w:rsid w:val="006A3E26"/>
    <w:rsid w:val="006C06AD"/>
    <w:rsid w:val="006C7441"/>
    <w:rsid w:val="006E42D7"/>
    <w:rsid w:val="006F4A3E"/>
    <w:rsid w:val="007160EA"/>
    <w:rsid w:val="00717C97"/>
    <w:rsid w:val="00720223"/>
    <w:rsid w:val="0072410D"/>
    <w:rsid w:val="00742F1C"/>
    <w:rsid w:val="00751653"/>
    <w:rsid w:val="007650FE"/>
    <w:rsid w:val="007673FF"/>
    <w:rsid w:val="007840F8"/>
    <w:rsid w:val="00787028"/>
    <w:rsid w:val="00787120"/>
    <w:rsid w:val="007877BC"/>
    <w:rsid w:val="0079467B"/>
    <w:rsid w:val="0079613F"/>
    <w:rsid w:val="007A194C"/>
    <w:rsid w:val="007A3F27"/>
    <w:rsid w:val="007A5F14"/>
    <w:rsid w:val="007B721B"/>
    <w:rsid w:val="007B7544"/>
    <w:rsid w:val="007C2886"/>
    <w:rsid w:val="007C7B44"/>
    <w:rsid w:val="007D37EE"/>
    <w:rsid w:val="007E7932"/>
    <w:rsid w:val="007F54F0"/>
    <w:rsid w:val="00803648"/>
    <w:rsid w:val="00811134"/>
    <w:rsid w:val="00815738"/>
    <w:rsid w:val="00822105"/>
    <w:rsid w:val="008321CD"/>
    <w:rsid w:val="00832F37"/>
    <w:rsid w:val="00837A67"/>
    <w:rsid w:val="008450B8"/>
    <w:rsid w:val="00847AE1"/>
    <w:rsid w:val="00877158"/>
    <w:rsid w:val="00883F8F"/>
    <w:rsid w:val="00891F45"/>
    <w:rsid w:val="0089481B"/>
    <w:rsid w:val="008957CE"/>
    <w:rsid w:val="008B069C"/>
    <w:rsid w:val="008B62E1"/>
    <w:rsid w:val="008E7AC0"/>
    <w:rsid w:val="008F1678"/>
    <w:rsid w:val="00900C4F"/>
    <w:rsid w:val="009023B1"/>
    <w:rsid w:val="0091083D"/>
    <w:rsid w:val="00916705"/>
    <w:rsid w:val="00921102"/>
    <w:rsid w:val="00927779"/>
    <w:rsid w:val="00944A9E"/>
    <w:rsid w:val="009460C3"/>
    <w:rsid w:val="00953DB4"/>
    <w:rsid w:val="00955EE1"/>
    <w:rsid w:val="00960374"/>
    <w:rsid w:val="00971254"/>
    <w:rsid w:val="009869C2"/>
    <w:rsid w:val="00987A51"/>
    <w:rsid w:val="00991219"/>
    <w:rsid w:val="00991F33"/>
    <w:rsid w:val="009977F5"/>
    <w:rsid w:val="009C404C"/>
    <w:rsid w:val="009F59D2"/>
    <w:rsid w:val="00A02167"/>
    <w:rsid w:val="00A0357C"/>
    <w:rsid w:val="00A06618"/>
    <w:rsid w:val="00A076B4"/>
    <w:rsid w:val="00A10446"/>
    <w:rsid w:val="00A135C9"/>
    <w:rsid w:val="00A35B08"/>
    <w:rsid w:val="00A42B4B"/>
    <w:rsid w:val="00A542BF"/>
    <w:rsid w:val="00A5441D"/>
    <w:rsid w:val="00A630C9"/>
    <w:rsid w:val="00A724CF"/>
    <w:rsid w:val="00A73C63"/>
    <w:rsid w:val="00A74876"/>
    <w:rsid w:val="00A83461"/>
    <w:rsid w:val="00A852F7"/>
    <w:rsid w:val="00A95F74"/>
    <w:rsid w:val="00A964DF"/>
    <w:rsid w:val="00AA46F7"/>
    <w:rsid w:val="00AB492D"/>
    <w:rsid w:val="00AC7028"/>
    <w:rsid w:val="00AD2727"/>
    <w:rsid w:val="00B17C1F"/>
    <w:rsid w:val="00B250DA"/>
    <w:rsid w:val="00B2573A"/>
    <w:rsid w:val="00B36A92"/>
    <w:rsid w:val="00B40239"/>
    <w:rsid w:val="00B51609"/>
    <w:rsid w:val="00B5572C"/>
    <w:rsid w:val="00B74D55"/>
    <w:rsid w:val="00B81CB5"/>
    <w:rsid w:val="00B92AB6"/>
    <w:rsid w:val="00B967B2"/>
    <w:rsid w:val="00BA2044"/>
    <w:rsid w:val="00BA44BF"/>
    <w:rsid w:val="00BB0CBD"/>
    <w:rsid w:val="00BB2039"/>
    <w:rsid w:val="00BC4418"/>
    <w:rsid w:val="00BD1C67"/>
    <w:rsid w:val="00BE798A"/>
    <w:rsid w:val="00BF43AD"/>
    <w:rsid w:val="00BF6003"/>
    <w:rsid w:val="00BF61EA"/>
    <w:rsid w:val="00C00268"/>
    <w:rsid w:val="00C0201B"/>
    <w:rsid w:val="00C1020E"/>
    <w:rsid w:val="00C230C9"/>
    <w:rsid w:val="00C31278"/>
    <w:rsid w:val="00C31916"/>
    <w:rsid w:val="00C420CC"/>
    <w:rsid w:val="00C42668"/>
    <w:rsid w:val="00C42C6F"/>
    <w:rsid w:val="00C810EE"/>
    <w:rsid w:val="00C916FA"/>
    <w:rsid w:val="00CA0EE4"/>
    <w:rsid w:val="00CA7DDC"/>
    <w:rsid w:val="00CC1AAA"/>
    <w:rsid w:val="00CC3D8F"/>
    <w:rsid w:val="00CC52FC"/>
    <w:rsid w:val="00CD087A"/>
    <w:rsid w:val="00CD535B"/>
    <w:rsid w:val="00CF253C"/>
    <w:rsid w:val="00D15555"/>
    <w:rsid w:val="00D17CAA"/>
    <w:rsid w:val="00D2507C"/>
    <w:rsid w:val="00D306FB"/>
    <w:rsid w:val="00D42F6F"/>
    <w:rsid w:val="00D50CAE"/>
    <w:rsid w:val="00D51458"/>
    <w:rsid w:val="00D57E90"/>
    <w:rsid w:val="00D60F22"/>
    <w:rsid w:val="00D629A1"/>
    <w:rsid w:val="00D66566"/>
    <w:rsid w:val="00D67CE5"/>
    <w:rsid w:val="00D76F95"/>
    <w:rsid w:val="00D82661"/>
    <w:rsid w:val="00D91D53"/>
    <w:rsid w:val="00DD07FE"/>
    <w:rsid w:val="00DF6C79"/>
    <w:rsid w:val="00DF73AE"/>
    <w:rsid w:val="00E2065B"/>
    <w:rsid w:val="00E27025"/>
    <w:rsid w:val="00E30ACD"/>
    <w:rsid w:val="00E32919"/>
    <w:rsid w:val="00E36E70"/>
    <w:rsid w:val="00E42A8B"/>
    <w:rsid w:val="00E43B0A"/>
    <w:rsid w:val="00E473E2"/>
    <w:rsid w:val="00E56AA5"/>
    <w:rsid w:val="00E643FF"/>
    <w:rsid w:val="00E65541"/>
    <w:rsid w:val="00E921C9"/>
    <w:rsid w:val="00E9261A"/>
    <w:rsid w:val="00E93D5A"/>
    <w:rsid w:val="00EA1BDC"/>
    <w:rsid w:val="00EA5D45"/>
    <w:rsid w:val="00EC3E66"/>
    <w:rsid w:val="00EC5F93"/>
    <w:rsid w:val="00EC6FC4"/>
    <w:rsid w:val="00ED49DD"/>
    <w:rsid w:val="00EF3F57"/>
    <w:rsid w:val="00F01B60"/>
    <w:rsid w:val="00F0678F"/>
    <w:rsid w:val="00F10E4D"/>
    <w:rsid w:val="00F20700"/>
    <w:rsid w:val="00F2650E"/>
    <w:rsid w:val="00F31619"/>
    <w:rsid w:val="00F40C00"/>
    <w:rsid w:val="00F43B6A"/>
    <w:rsid w:val="00F5748F"/>
    <w:rsid w:val="00F60053"/>
    <w:rsid w:val="00F60D3D"/>
    <w:rsid w:val="00F73AC1"/>
    <w:rsid w:val="00F76A46"/>
    <w:rsid w:val="00F818E7"/>
    <w:rsid w:val="00F81B00"/>
    <w:rsid w:val="00F8240F"/>
    <w:rsid w:val="00F83FCF"/>
    <w:rsid w:val="00F86CA1"/>
    <w:rsid w:val="00F9390F"/>
    <w:rsid w:val="00F9562A"/>
    <w:rsid w:val="00FB726D"/>
    <w:rsid w:val="00FC0D1D"/>
    <w:rsid w:val="00FC194A"/>
    <w:rsid w:val="00FC5DB5"/>
    <w:rsid w:val="00FE33B3"/>
    <w:rsid w:val="00FE788E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87A5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20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rsid w:val="005D20BB"/>
    <w:rPr>
      <w:rFonts w:ascii="Times New Roman" w:hAnsi="Times New Roman"/>
      <w:sz w:val="28"/>
    </w:rPr>
  </w:style>
  <w:style w:type="paragraph" w:styleId="a5">
    <w:name w:val="footer"/>
    <w:basedOn w:val="a"/>
    <w:link w:val="a6"/>
    <w:rsid w:val="005D20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Нижний колонтитул Знак"/>
    <w:link w:val="a5"/>
    <w:rsid w:val="005D20BB"/>
    <w:rPr>
      <w:rFonts w:ascii="Times New Roman" w:hAnsi="Times New Roman"/>
    </w:rPr>
  </w:style>
  <w:style w:type="character" w:styleId="a7">
    <w:name w:val="page number"/>
    <w:basedOn w:val="a0"/>
    <w:rsid w:val="005D20BB"/>
  </w:style>
  <w:style w:type="paragraph" w:styleId="21">
    <w:name w:val="Body Text Indent 2"/>
    <w:basedOn w:val="a"/>
    <w:link w:val="22"/>
    <w:unhideWhenUsed/>
    <w:rsid w:val="005D20BB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rsid w:val="005D20BB"/>
    <w:rPr>
      <w:rFonts w:ascii="Times New Roman" w:hAnsi="Times New Roman"/>
    </w:rPr>
  </w:style>
  <w:style w:type="paragraph" w:customStyle="1" w:styleId="4">
    <w:name w:val="заголовок 4"/>
    <w:basedOn w:val="a"/>
    <w:next w:val="a"/>
    <w:rsid w:val="005D20BB"/>
    <w:pPr>
      <w:keepNext/>
      <w:autoSpaceDE w:val="0"/>
      <w:autoSpaceDN w:val="0"/>
      <w:spacing w:after="0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customStyle="1" w:styleId="Normal">
    <w:name w:val="Normal"/>
    <w:rsid w:val="005D20BB"/>
    <w:pPr>
      <w:widowControl w:val="0"/>
      <w:snapToGrid w:val="0"/>
      <w:spacing w:line="312" w:lineRule="auto"/>
      <w:ind w:firstLine="280"/>
      <w:jc w:val="both"/>
    </w:pPr>
    <w:rPr>
      <w:rFonts w:ascii="Times New Roman" w:hAnsi="Times New Roman"/>
      <w:sz w:val="18"/>
    </w:rPr>
  </w:style>
  <w:style w:type="paragraph" w:styleId="a8">
    <w:name w:val="Body Text Indent"/>
    <w:basedOn w:val="a"/>
    <w:link w:val="a9"/>
    <w:uiPriority w:val="99"/>
    <w:unhideWhenUsed/>
    <w:rsid w:val="007A3F27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7A3F27"/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987A51"/>
    <w:rPr>
      <w:rFonts w:ascii="Cambria" w:hAnsi="Cambria"/>
      <w:b/>
      <w:bCs/>
      <w:i/>
      <w:iCs/>
      <w:sz w:val="28"/>
      <w:szCs w:val="28"/>
    </w:rPr>
  </w:style>
  <w:style w:type="character" w:styleId="aa">
    <w:name w:val="Hyperlink"/>
    <w:rsid w:val="00987A51"/>
    <w:rPr>
      <w:color w:val="0000FF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582A40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582A40"/>
    <w:rPr>
      <w:sz w:val="22"/>
      <w:szCs w:val="22"/>
    </w:rPr>
  </w:style>
  <w:style w:type="paragraph" w:styleId="ab">
    <w:name w:val="List Paragraph"/>
    <w:basedOn w:val="a"/>
    <w:uiPriority w:val="34"/>
    <w:qFormat/>
    <w:rsid w:val="002106C9"/>
    <w:pPr>
      <w:ind w:left="720"/>
      <w:contextualSpacing/>
    </w:pPr>
  </w:style>
  <w:style w:type="paragraph" w:customStyle="1" w:styleId="Default">
    <w:name w:val="Default"/>
    <w:rsid w:val="00E56A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E56A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rsid w:val="00921102"/>
  </w:style>
  <w:style w:type="paragraph" w:customStyle="1" w:styleId="25">
    <w:name w:val="Обычный2"/>
    <w:rsid w:val="00787120"/>
    <w:rPr>
      <w:rFonts w:ascii="Times New Roman" w:hAnsi="Times New Roman"/>
    </w:rPr>
  </w:style>
  <w:style w:type="paragraph" w:styleId="ad">
    <w:name w:val="header"/>
    <w:basedOn w:val="a"/>
    <w:link w:val="ae"/>
    <w:uiPriority w:val="99"/>
    <w:unhideWhenUsed/>
    <w:rsid w:val="00024E4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24E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79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5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9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1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2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2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27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7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6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90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0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2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0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3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6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6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1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68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00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2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75A4-20AE-4455-B770-4E87EF1B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cp:lastModifiedBy>Psiholog1</cp:lastModifiedBy>
  <cp:revision>2</cp:revision>
  <dcterms:created xsi:type="dcterms:W3CDTF">2022-01-04T06:26:00Z</dcterms:created>
  <dcterms:modified xsi:type="dcterms:W3CDTF">2022-01-04T06:26:00Z</dcterms:modified>
</cp:coreProperties>
</file>